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ldx" ContentType="application/vnd.openxmlformats-officedocument.presentationml.slide"/>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339EF5" w14:textId="77777777" w:rsidR="0059125B" w:rsidRPr="00BC1C9C" w:rsidRDefault="0059125B" w:rsidP="0059125B">
      <w:pPr>
        <w:jc w:val="center"/>
        <w:rPr>
          <w:rFonts w:ascii="Georgia" w:hAnsi="Georgia"/>
          <w:b/>
          <w:sz w:val="28"/>
          <w:szCs w:val="28"/>
        </w:rPr>
      </w:pPr>
      <w:r w:rsidRPr="00BC1C9C">
        <w:rPr>
          <w:rFonts w:ascii="Georgia" w:hAnsi="Georgia"/>
          <w:b/>
          <w:sz w:val="28"/>
          <w:szCs w:val="28"/>
        </w:rPr>
        <w:t xml:space="preserve">The </w:t>
      </w:r>
      <w:r>
        <w:rPr>
          <w:rFonts w:ascii="Georgia" w:hAnsi="Georgia"/>
          <w:b/>
          <w:sz w:val="28"/>
          <w:szCs w:val="28"/>
        </w:rPr>
        <w:t xml:space="preserve">Good, the Bad and the Ugly </w:t>
      </w:r>
      <w:r w:rsidR="00D8297E">
        <w:rPr>
          <w:rFonts w:ascii="Georgia" w:hAnsi="Georgia"/>
          <w:b/>
          <w:sz w:val="28"/>
          <w:szCs w:val="28"/>
        </w:rPr>
        <w:t>of Community</w:t>
      </w:r>
      <w:r>
        <w:rPr>
          <w:rFonts w:ascii="Georgia" w:hAnsi="Georgia"/>
          <w:b/>
          <w:sz w:val="28"/>
          <w:szCs w:val="28"/>
        </w:rPr>
        <w:t xml:space="preserve"> Association </w:t>
      </w:r>
      <w:r w:rsidRPr="00BC1C9C">
        <w:rPr>
          <w:rFonts w:ascii="Georgia" w:hAnsi="Georgia"/>
          <w:b/>
          <w:sz w:val="28"/>
          <w:szCs w:val="28"/>
        </w:rPr>
        <w:t>Directors</w:t>
      </w:r>
      <w:r>
        <w:rPr>
          <w:rFonts w:ascii="Georgia" w:hAnsi="Georgia"/>
          <w:b/>
          <w:sz w:val="28"/>
          <w:szCs w:val="28"/>
        </w:rPr>
        <w:t>’</w:t>
      </w:r>
      <w:r w:rsidRPr="00BC1C9C">
        <w:rPr>
          <w:rFonts w:ascii="Georgia" w:hAnsi="Georgia"/>
          <w:b/>
          <w:sz w:val="28"/>
          <w:szCs w:val="28"/>
        </w:rPr>
        <w:t xml:space="preserve"> &amp; Officers</w:t>
      </w:r>
      <w:r>
        <w:rPr>
          <w:rFonts w:ascii="Georgia" w:hAnsi="Georgia"/>
          <w:b/>
          <w:sz w:val="28"/>
          <w:szCs w:val="28"/>
        </w:rPr>
        <w:t>’</w:t>
      </w:r>
      <w:r w:rsidRPr="00BC1C9C">
        <w:rPr>
          <w:rFonts w:ascii="Georgia" w:hAnsi="Georgia"/>
          <w:b/>
          <w:sz w:val="28"/>
          <w:szCs w:val="28"/>
        </w:rPr>
        <w:t xml:space="preserve"> </w:t>
      </w:r>
      <w:r w:rsidR="00744DDA">
        <w:rPr>
          <w:rFonts w:ascii="Georgia" w:hAnsi="Georgia"/>
          <w:b/>
          <w:sz w:val="28"/>
          <w:szCs w:val="28"/>
        </w:rPr>
        <w:t>Liability Insurance</w:t>
      </w:r>
      <w:r w:rsidRPr="001C6CE2">
        <w:rPr>
          <w:rFonts w:ascii="Georgia" w:hAnsi="Georgia"/>
          <w:b/>
          <w:sz w:val="24"/>
          <w:szCs w:val="24"/>
        </w:rPr>
        <w:t xml:space="preserve">                                                                                                                          </w:t>
      </w:r>
    </w:p>
    <w:p w14:paraId="586603F4" w14:textId="77777777" w:rsidR="008F6958" w:rsidRPr="008F6958" w:rsidRDefault="0059125B" w:rsidP="008F6958">
      <w:pPr>
        <w:autoSpaceDE w:val="0"/>
        <w:autoSpaceDN w:val="0"/>
        <w:adjustRightInd w:val="0"/>
        <w:spacing w:after="0" w:line="240" w:lineRule="auto"/>
        <w:jc w:val="center"/>
        <w:rPr>
          <w:rFonts w:ascii="Arial" w:eastAsia="Calibri" w:hAnsi="Arial" w:cs="Arial"/>
          <w:b/>
          <w:caps/>
          <w:color w:val="333333"/>
          <w:sz w:val="20"/>
          <w:szCs w:val="20"/>
        </w:rPr>
      </w:pPr>
      <w:r w:rsidRPr="00C84FBB">
        <w:rPr>
          <w:rFonts w:ascii="Georgia" w:hAnsi="Georgia"/>
        </w:rPr>
        <w:t xml:space="preserve">By Joel W. </w:t>
      </w:r>
      <w:proofErr w:type="spellStart"/>
      <w:r w:rsidRPr="00C84FBB">
        <w:rPr>
          <w:rFonts w:ascii="Georgia" w:hAnsi="Georgia"/>
        </w:rPr>
        <w:t>Meskin</w:t>
      </w:r>
      <w:proofErr w:type="spellEnd"/>
      <w:r w:rsidRPr="00C84FBB">
        <w:rPr>
          <w:rFonts w:ascii="Georgia" w:hAnsi="Georgia"/>
        </w:rPr>
        <w:t>, Esq., CIRMS, CCAL Fellow, MLIS</w:t>
      </w:r>
      <w:r w:rsidR="008F6958" w:rsidRPr="008F6958">
        <w:rPr>
          <w:rFonts w:ascii="Arial" w:eastAsia="Calibri" w:hAnsi="Arial" w:cs="Arial"/>
          <w:b/>
          <w:caps/>
          <w:color w:val="333333"/>
          <w:sz w:val="20"/>
          <w:szCs w:val="20"/>
        </w:rPr>
        <w:t xml:space="preserve"> </w:t>
      </w:r>
      <w:r w:rsidR="008F6958">
        <w:rPr>
          <w:rFonts w:ascii="Arial" w:eastAsia="Calibri" w:hAnsi="Arial" w:cs="Arial"/>
          <w:b/>
          <w:caps/>
          <w:color w:val="333333"/>
          <w:sz w:val="20"/>
          <w:szCs w:val="20"/>
        </w:rPr>
        <w:t xml:space="preserve">                                                                  </w:t>
      </w:r>
      <w:r w:rsidR="008F6958" w:rsidRPr="008F6958">
        <w:rPr>
          <w:rFonts w:ascii="Georgia" w:eastAsia="Calibri" w:hAnsi="Georgia" w:cs="Arial"/>
          <w:caps/>
          <w:color w:val="333333"/>
          <w:sz w:val="18"/>
          <w:szCs w:val="18"/>
        </w:rPr>
        <w:t>joel w. Meskin © 20</w:t>
      </w:r>
      <w:r w:rsidR="008F6958">
        <w:rPr>
          <w:rFonts w:ascii="Georgia" w:eastAsia="Calibri" w:hAnsi="Georgia" w:cs="Arial"/>
          <w:caps/>
          <w:color w:val="333333"/>
          <w:sz w:val="18"/>
          <w:szCs w:val="18"/>
        </w:rPr>
        <w:t>2</w:t>
      </w:r>
      <w:r w:rsidR="008F6958" w:rsidRPr="008F6958">
        <w:rPr>
          <w:rFonts w:ascii="Georgia" w:eastAsia="Calibri" w:hAnsi="Georgia" w:cs="Arial"/>
          <w:caps/>
          <w:color w:val="333333"/>
          <w:sz w:val="18"/>
          <w:szCs w:val="18"/>
        </w:rPr>
        <w:t>1</w:t>
      </w:r>
    </w:p>
    <w:p w14:paraId="5CB297A8" w14:textId="77777777" w:rsidR="009C62C7" w:rsidRDefault="009C62C7" w:rsidP="0059125B">
      <w:pPr>
        <w:jc w:val="center"/>
      </w:pPr>
    </w:p>
    <w:p w14:paraId="4A70F713" w14:textId="77777777" w:rsidR="009206D3" w:rsidRPr="009206D3" w:rsidRDefault="009206D3" w:rsidP="008D0615">
      <w:pPr>
        <w:pStyle w:val="Default"/>
        <w:rPr>
          <w:rFonts w:ascii="Georgia" w:hAnsi="Georgia" w:cs="Times New Roman"/>
          <w:b/>
          <w:color w:val="auto"/>
        </w:rPr>
      </w:pPr>
      <w:r w:rsidRPr="009206D3">
        <w:rPr>
          <w:rFonts w:ascii="Georgia" w:hAnsi="Georgia" w:cs="Times New Roman"/>
          <w:b/>
          <w:color w:val="auto"/>
        </w:rPr>
        <w:t xml:space="preserve">I. </w:t>
      </w:r>
      <w:r w:rsidRPr="009C47A6">
        <w:rPr>
          <w:rFonts w:ascii="Georgia" w:hAnsi="Georgia" w:cs="Times New Roman"/>
          <w:b/>
          <w:caps/>
          <w:color w:val="auto"/>
        </w:rPr>
        <w:t>Introduction</w:t>
      </w:r>
    </w:p>
    <w:p w14:paraId="6AC37515" w14:textId="77777777" w:rsidR="009206D3" w:rsidRDefault="009206D3" w:rsidP="008D0615">
      <w:pPr>
        <w:pStyle w:val="Default"/>
        <w:rPr>
          <w:rFonts w:ascii="Georgia" w:hAnsi="Georgia" w:cs="Times New Roman"/>
          <w:color w:val="auto"/>
        </w:rPr>
      </w:pPr>
    </w:p>
    <w:p w14:paraId="676F9705" w14:textId="77777777" w:rsidR="000E42AB" w:rsidRDefault="008D0615" w:rsidP="008D0615">
      <w:pPr>
        <w:pStyle w:val="Default"/>
        <w:rPr>
          <w:rFonts w:ascii="Georgia" w:hAnsi="Georgia" w:cs="Times New Roman"/>
          <w:color w:val="auto"/>
        </w:rPr>
      </w:pPr>
      <w:r>
        <w:rPr>
          <w:rFonts w:ascii="Georgia" w:hAnsi="Georgia" w:cs="Times New Roman"/>
          <w:color w:val="auto"/>
        </w:rPr>
        <w:t>The Community Association whether called a Property Owners Association (POA), a Homeowners Association (HOA), a Condominium Association</w:t>
      </w:r>
      <w:r w:rsidR="000E42AB">
        <w:rPr>
          <w:rFonts w:ascii="Georgia" w:hAnsi="Georgia" w:cs="Times New Roman"/>
          <w:color w:val="auto"/>
        </w:rPr>
        <w:t xml:space="preserve"> (COA)</w:t>
      </w:r>
      <w:r>
        <w:rPr>
          <w:rFonts w:ascii="Georgia" w:hAnsi="Georgia" w:cs="Times New Roman"/>
          <w:color w:val="auto"/>
        </w:rPr>
        <w:t xml:space="preserve"> or other common interest developments are each a legal entity.  </w:t>
      </w:r>
      <w:r w:rsidR="000E42AB">
        <w:rPr>
          <w:rFonts w:ascii="Georgia" w:hAnsi="Georgia" w:cs="Times New Roman"/>
          <w:color w:val="auto"/>
        </w:rPr>
        <w:t xml:space="preserve">By being a separate legal entity, the POA can defend itself in court and </w:t>
      </w:r>
      <w:proofErr w:type="gramStart"/>
      <w:r w:rsidR="000E42AB">
        <w:rPr>
          <w:rFonts w:ascii="Georgia" w:hAnsi="Georgia" w:cs="Times New Roman"/>
          <w:color w:val="auto"/>
        </w:rPr>
        <w:t>enter into</w:t>
      </w:r>
      <w:proofErr w:type="gramEnd"/>
      <w:r w:rsidR="000E42AB">
        <w:rPr>
          <w:rFonts w:ascii="Georgia" w:hAnsi="Georgia" w:cs="Times New Roman"/>
          <w:color w:val="auto"/>
        </w:rPr>
        <w:t xml:space="preserve"> contracts.</w:t>
      </w:r>
    </w:p>
    <w:p w14:paraId="3F018657" w14:textId="77777777" w:rsidR="000E42AB" w:rsidRDefault="000E42AB" w:rsidP="008D0615">
      <w:pPr>
        <w:pStyle w:val="Default"/>
        <w:rPr>
          <w:rFonts w:ascii="Georgia" w:hAnsi="Georgia" w:cs="Times New Roman"/>
          <w:color w:val="auto"/>
        </w:rPr>
      </w:pPr>
    </w:p>
    <w:p w14:paraId="388B842F" w14:textId="77777777" w:rsidR="008F6958" w:rsidRDefault="008D0615" w:rsidP="008D0615">
      <w:pPr>
        <w:pStyle w:val="Default"/>
        <w:rPr>
          <w:rFonts w:ascii="Georgia" w:hAnsi="Georgia" w:cs="Times New Roman"/>
          <w:color w:val="auto"/>
        </w:rPr>
      </w:pPr>
      <w:r>
        <w:rPr>
          <w:rFonts w:ascii="Georgia" w:hAnsi="Georgia" w:cs="Times New Roman"/>
          <w:color w:val="auto"/>
        </w:rPr>
        <w:t xml:space="preserve">A separate legal entity must be managed by a natural person(s) such as a volunteer board of directors.  The board of directors is the risk manager of the community association.  Those who are familiar with the board’s duties and obligations understand that the key element of the duty is to put the association’s interest “above” the individual board members, or any other unit owner’s or owners’ interest(s).  The primary charge of Board of Directors is to </w:t>
      </w:r>
      <w:r w:rsidRPr="000E42AB">
        <w:rPr>
          <w:rFonts w:ascii="Georgia" w:hAnsi="Georgia" w:cs="Times New Roman"/>
          <w:i/>
          <w:color w:val="auto"/>
        </w:rPr>
        <w:t>Protect, Preserve and Enhance</w:t>
      </w:r>
      <w:r>
        <w:rPr>
          <w:rFonts w:ascii="Georgia" w:hAnsi="Georgia" w:cs="Times New Roman"/>
          <w:color w:val="auto"/>
        </w:rPr>
        <w:t xml:space="preserve"> the Tangible a</w:t>
      </w:r>
      <w:r w:rsidR="008F6958">
        <w:rPr>
          <w:rFonts w:ascii="Georgia" w:hAnsi="Georgia" w:cs="Times New Roman"/>
          <w:color w:val="auto"/>
        </w:rPr>
        <w:t xml:space="preserve">nd Intangible Assets of the POA. </w:t>
      </w:r>
    </w:p>
    <w:p w14:paraId="5B5ACAFA" w14:textId="77777777" w:rsidR="004E11D1" w:rsidRDefault="004E11D1" w:rsidP="008D0615">
      <w:pPr>
        <w:pStyle w:val="Default"/>
        <w:rPr>
          <w:rFonts w:ascii="Georgia" w:hAnsi="Georgia" w:cs="Times New Roman"/>
          <w:color w:val="auto"/>
        </w:rPr>
      </w:pPr>
    </w:p>
    <w:p w14:paraId="4529B2BC" w14:textId="77777777" w:rsidR="004E11D1" w:rsidRDefault="004E11D1" w:rsidP="008D0615">
      <w:pPr>
        <w:pStyle w:val="Default"/>
        <w:rPr>
          <w:rFonts w:ascii="Georgia" w:hAnsi="Georgia" w:cs="Times New Roman"/>
          <w:color w:val="auto"/>
        </w:rPr>
      </w:pPr>
      <w:r>
        <w:rPr>
          <w:rFonts w:ascii="Georgia" w:hAnsi="Georgia" w:cs="Times New Roman"/>
          <w:color w:val="auto"/>
        </w:rPr>
        <w:t xml:space="preserve">This paper will address the Who, What, </w:t>
      </w:r>
      <w:proofErr w:type="gramStart"/>
      <w:r>
        <w:rPr>
          <w:rFonts w:ascii="Georgia" w:hAnsi="Georgia" w:cs="Times New Roman"/>
          <w:color w:val="auto"/>
        </w:rPr>
        <w:t>Why</w:t>
      </w:r>
      <w:proofErr w:type="gramEnd"/>
      <w:r>
        <w:rPr>
          <w:rFonts w:ascii="Georgia" w:hAnsi="Georgia" w:cs="Times New Roman"/>
          <w:color w:val="auto"/>
        </w:rPr>
        <w:t>, and How about the community association directors and officers</w:t>
      </w:r>
      <w:r w:rsidR="00B16B16">
        <w:rPr>
          <w:rFonts w:ascii="Georgia" w:hAnsi="Georgia" w:cs="Times New Roman"/>
          <w:color w:val="auto"/>
        </w:rPr>
        <w:t xml:space="preserve"> policy.  Who is Insured, What is Insured, Why is the insurance </w:t>
      </w:r>
      <w:proofErr w:type="gramStart"/>
      <w:r w:rsidR="00B16B16">
        <w:rPr>
          <w:rFonts w:ascii="Georgia" w:hAnsi="Georgia" w:cs="Times New Roman"/>
          <w:color w:val="auto"/>
        </w:rPr>
        <w:t>necessary.</w:t>
      </w:r>
      <w:proofErr w:type="gramEnd"/>
      <w:r w:rsidR="00B16B16">
        <w:rPr>
          <w:rFonts w:ascii="Georgia" w:hAnsi="Georgia" w:cs="Times New Roman"/>
          <w:color w:val="auto"/>
        </w:rPr>
        <w:t xml:space="preserve">  How is the insurance procured and often more importantly how not to procure </w:t>
      </w:r>
      <w:proofErr w:type="gramStart"/>
      <w:r w:rsidR="00B16B16">
        <w:rPr>
          <w:rFonts w:ascii="Georgia" w:hAnsi="Georgia" w:cs="Times New Roman"/>
          <w:color w:val="auto"/>
        </w:rPr>
        <w:t>insurance.</w:t>
      </w:r>
      <w:proofErr w:type="gramEnd"/>
    </w:p>
    <w:p w14:paraId="6BBAAEEF" w14:textId="77777777" w:rsidR="00B16B16" w:rsidRDefault="00B16B16" w:rsidP="008D0615">
      <w:pPr>
        <w:pStyle w:val="Default"/>
        <w:rPr>
          <w:rFonts w:ascii="Georgia" w:hAnsi="Georgia" w:cs="Times New Roman"/>
          <w:color w:val="auto"/>
        </w:rPr>
      </w:pPr>
    </w:p>
    <w:p w14:paraId="73D60274" w14:textId="77777777" w:rsidR="00B16B16" w:rsidRDefault="00B16B16" w:rsidP="008D0615">
      <w:pPr>
        <w:pStyle w:val="Default"/>
        <w:rPr>
          <w:rFonts w:ascii="Georgia" w:hAnsi="Georgia" w:cs="Times New Roman"/>
          <w:color w:val="auto"/>
        </w:rPr>
      </w:pPr>
      <w:r>
        <w:rPr>
          <w:rFonts w:ascii="Georgia" w:hAnsi="Georgia" w:cs="Times New Roman"/>
          <w:color w:val="auto"/>
        </w:rPr>
        <w:t xml:space="preserve">The policy form will also be reviewed and analyzed.  </w:t>
      </w:r>
    </w:p>
    <w:p w14:paraId="74291140" w14:textId="77777777" w:rsidR="00B16B16" w:rsidRDefault="00B16B16" w:rsidP="008D0615">
      <w:pPr>
        <w:pStyle w:val="Default"/>
        <w:rPr>
          <w:rFonts w:ascii="Georgia" w:hAnsi="Georgia" w:cs="Times New Roman"/>
          <w:color w:val="auto"/>
        </w:rPr>
      </w:pPr>
    </w:p>
    <w:p w14:paraId="6687C0DB" w14:textId="77777777" w:rsidR="008F6958" w:rsidRDefault="00B16B16" w:rsidP="008D0615">
      <w:pPr>
        <w:pStyle w:val="Default"/>
        <w:rPr>
          <w:rFonts w:ascii="Georgia" w:hAnsi="Georgia" w:cs="Times New Roman"/>
          <w:color w:val="auto"/>
        </w:rPr>
      </w:pPr>
      <w:r>
        <w:rPr>
          <w:rFonts w:ascii="Georgia" w:hAnsi="Georgia" w:cs="Times New Roman"/>
          <w:color w:val="auto"/>
        </w:rPr>
        <w:tab/>
      </w:r>
    </w:p>
    <w:p w14:paraId="00FE6E19" w14:textId="77777777" w:rsidR="009206D3" w:rsidRPr="009206D3" w:rsidRDefault="009206D3" w:rsidP="008D0615">
      <w:pPr>
        <w:pStyle w:val="Default"/>
        <w:rPr>
          <w:rFonts w:ascii="Georgia" w:hAnsi="Georgia" w:cs="Times New Roman"/>
          <w:b/>
          <w:color w:val="auto"/>
        </w:rPr>
      </w:pPr>
      <w:r w:rsidRPr="009206D3">
        <w:rPr>
          <w:rFonts w:ascii="Georgia" w:hAnsi="Georgia" w:cs="Times New Roman"/>
          <w:b/>
          <w:color w:val="auto"/>
        </w:rPr>
        <w:t xml:space="preserve">II. </w:t>
      </w:r>
      <w:r w:rsidR="00D8297E" w:rsidRPr="009C47A6">
        <w:rPr>
          <w:rFonts w:ascii="Georgia" w:hAnsi="Georgia" w:cs="Times New Roman"/>
          <w:b/>
          <w:caps/>
          <w:color w:val="auto"/>
        </w:rPr>
        <w:t>The</w:t>
      </w:r>
      <w:r w:rsidRPr="009C47A6">
        <w:rPr>
          <w:rFonts w:ascii="Georgia" w:hAnsi="Georgia" w:cs="Times New Roman"/>
          <w:b/>
          <w:caps/>
          <w:color w:val="auto"/>
        </w:rPr>
        <w:t xml:space="preserve"> POA </w:t>
      </w:r>
      <w:r w:rsidR="00731827" w:rsidRPr="009C47A6">
        <w:rPr>
          <w:rFonts w:ascii="Georgia" w:hAnsi="Georgia" w:cs="Times New Roman"/>
          <w:b/>
          <w:caps/>
          <w:color w:val="auto"/>
        </w:rPr>
        <w:t>Board’s Duty</w:t>
      </w:r>
      <w:r w:rsidR="00731827">
        <w:rPr>
          <w:rFonts w:ascii="Georgia" w:hAnsi="Georgia" w:cs="Times New Roman"/>
          <w:b/>
          <w:color w:val="auto"/>
        </w:rPr>
        <w:t xml:space="preserve"> </w:t>
      </w:r>
    </w:p>
    <w:p w14:paraId="3BD27512" w14:textId="77777777" w:rsidR="009206D3" w:rsidRDefault="009206D3" w:rsidP="008D0615">
      <w:pPr>
        <w:pStyle w:val="Default"/>
        <w:rPr>
          <w:rFonts w:ascii="Georgia" w:hAnsi="Georgia" w:cs="Times New Roman"/>
          <w:color w:val="auto"/>
        </w:rPr>
      </w:pPr>
    </w:p>
    <w:p w14:paraId="13E21207" w14:textId="77777777" w:rsidR="00F3345D" w:rsidRDefault="00F3345D" w:rsidP="008D0615">
      <w:pPr>
        <w:pStyle w:val="Default"/>
        <w:rPr>
          <w:rFonts w:ascii="Georgia" w:hAnsi="Georgia" w:cs="Times New Roman"/>
          <w:color w:val="auto"/>
        </w:rPr>
      </w:pPr>
      <w:r>
        <w:rPr>
          <w:rFonts w:ascii="Georgia" w:hAnsi="Georgia" w:cs="Times New Roman"/>
          <w:color w:val="auto"/>
        </w:rPr>
        <w:t xml:space="preserve">The following is a </w:t>
      </w:r>
      <w:r w:rsidRPr="00F3345D">
        <w:rPr>
          <w:rFonts w:ascii="Georgia" w:hAnsi="Georgia" w:cs="Times New Roman"/>
          <w:i/>
          <w:color w:val="auto"/>
        </w:rPr>
        <w:t>Quality of Management Worksheet</w:t>
      </w:r>
      <w:r>
        <w:rPr>
          <w:rFonts w:ascii="Georgia" w:hAnsi="Georgia" w:cs="Times New Roman"/>
          <w:color w:val="auto"/>
        </w:rPr>
        <w:t xml:space="preserve"> for POA boards to review as a guide to assist the board to understand the nature and breadth of their duty in managing the </w:t>
      </w:r>
      <w:r w:rsidR="009C62C7">
        <w:rPr>
          <w:rFonts w:ascii="Georgia" w:hAnsi="Georgia" w:cs="Times New Roman"/>
          <w:color w:val="auto"/>
        </w:rPr>
        <w:t>association</w:t>
      </w:r>
      <w:r>
        <w:rPr>
          <w:rFonts w:ascii="Georgia" w:hAnsi="Georgia" w:cs="Times New Roman"/>
          <w:color w:val="auto"/>
        </w:rPr>
        <w:t>.</w:t>
      </w:r>
      <w:r w:rsidR="009C62C7">
        <w:rPr>
          <w:rFonts w:ascii="Georgia" w:hAnsi="Georgia" w:cs="Times New Roman"/>
          <w:color w:val="auto"/>
        </w:rPr>
        <w:t xml:space="preserve">  Although not </w:t>
      </w:r>
      <w:proofErr w:type="gramStart"/>
      <w:r w:rsidR="009C62C7">
        <w:rPr>
          <w:rFonts w:ascii="Georgia" w:hAnsi="Georgia" w:cs="Times New Roman"/>
          <w:color w:val="auto"/>
        </w:rPr>
        <w:t>all of</w:t>
      </w:r>
      <w:proofErr w:type="gramEnd"/>
      <w:r w:rsidR="009C62C7">
        <w:rPr>
          <w:rFonts w:ascii="Georgia" w:hAnsi="Georgia" w:cs="Times New Roman"/>
          <w:color w:val="auto"/>
        </w:rPr>
        <w:t xml:space="preserve"> these items apply to all associations, but the board’s failure to understand these items is the origin of most director and officer claims.</w:t>
      </w:r>
    </w:p>
    <w:p w14:paraId="62DA575B" w14:textId="77777777" w:rsidR="009C62C7" w:rsidRDefault="009C62C7" w:rsidP="008D0615">
      <w:pPr>
        <w:pStyle w:val="Default"/>
        <w:rPr>
          <w:rFonts w:ascii="Georgia" w:hAnsi="Georgia" w:cs="Times New Roman"/>
          <w:color w:val="auto"/>
        </w:rPr>
      </w:pPr>
    </w:p>
    <w:p w14:paraId="6D561C77" w14:textId="77777777" w:rsidR="009C62C7" w:rsidRPr="009C62C7" w:rsidRDefault="009C62C7" w:rsidP="009C62C7">
      <w:pPr>
        <w:widowControl w:val="0"/>
        <w:tabs>
          <w:tab w:val="left" w:pos="540"/>
        </w:tabs>
        <w:autoSpaceDE w:val="0"/>
        <w:autoSpaceDN w:val="0"/>
        <w:adjustRightInd w:val="0"/>
        <w:spacing w:before="31" w:after="0" w:line="240" w:lineRule="auto"/>
        <w:ind w:left="116"/>
        <w:rPr>
          <w:rFonts w:ascii="Georgia" w:eastAsia="Times New Roman" w:hAnsi="Georgia" w:cs="Times New Roman"/>
          <w:sz w:val="24"/>
          <w:szCs w:val="24"/>
        </w:rPr>
      </w:pPr>
      <w:r w:rsidRPr="009C62C7">
        <w:rPr>
          <w:rFonts w:ascii="Georgia" w:eastAsia="Times New Roman" w:hAnsi="Georgia" w:cs="Times New Roman"/>
          <w:spacing w:val="1"/>
          <w:sz w:val="24"/>
          <w:szCs w:val="24"/>
        </w:rPr>
        <w:t>1</w:t>
      </w:r>
      <w:r w:rsidRPr="009C62C7">
        <w:rPr>
          <w:rFonts w:ascii="Georgia" w:eastAsia="Times New Roman" w:hAnsi="Georgia" w:cs="Times New Roman"/>
          <w:sz w:val="24"/>
          <w:szCs w:val="24"/>
        </w:rPr>
        <w:t>.</w:t>
      </w:r>
      <w:r w:rsidRPr="009C62C7">
        <w:rPr>
          <w:rFonts w:ascii="Georgia" w:eastAsia="Times New Roman" w:hAnsi="Georgia" w:cs="Times New Roman"/>
          <w:sz w:val="24"/>
          <w:szCs w:val="24"/>
        </w:rPr>
        <w:tab/>
        <w:t>Has</w:t>
      </w:r>
      <w:r w:rsidRPr="009C62C7">
        <w:rPr>
          <w:rFonts w:ascii="Georgia" w:eastAsia="Times New Roman" w:hAnsi="Georgia" w:cs="Times New Roman"/>
          <w:spacing w:val="-3"/>
          <w:sz w:val="24"/>
          <w:szCs w:val="24"/>
        </w:rPr>
        <w:t xml:space="preserve"> </w:t>
      </w:r>
      <w:r w:rsidRPr="009C62C7">
        <w:rPr>
          <w:rFonts w:ascii="Georgia" w:eastAsia="Times New Roman" w:hAnsi="Georgia" w:cs="Times New Roman"/>
          <w:sz w:val="24"/>
          <w:szCs w:val="24"/>
        </w:rPr>
        <w:t>e</w:t>
      </w:r>
      <w:r w:rsidRPr="009C62C7">
        <w:rPr>
          <w:rFonts w:ascii="Georgia" w:eastAsia="Times New Roman" w:hAnsi="Georgia" w:cs="Times New Roman"/>
          <w:spacing w:val="1"/>
          <w:sz w:val="24"/>
          <w:szCs w:val="24"/>
        </w:rPr>
        <w:t>a</w:t>
      </w:r>
      <w:r w:rsidRPr="009C62C7">
        <w:rPr>
          <w:rFonts w:ascii="Georgia" w:eastAsia="Times New Roman" w:hAnsi="Georgia" w:cs="Times New Roman"/>
          <w:sz w:val="24"/>
          <w:szCs w:val="24"/>
        </w:rPr>
        <w:t>ch</w:t>
      </w:r>
      <w:r w:rsidRPr="009C62C7">
        <w:rPr>
          <w:rFonts w:ascii="Georgia" w:eastAsia="Times New Roman" w:hAnsi="Georgia" w:cs="Times New Roman"/>
          <w:spacing w:val="-2"/>
          <w:sz w:val="24"/>
          <w:szCs w:val="24"/>
        </w:rPr>
        <w:t xml:space="preserve"> </w:t>
      </w:r>
      <w:r w:rsidRPr="009C62C7">
        <w:rPr>
          <w:rFonts w:ascii="Georgia" w:eastAsia="Times New Roman" w:hAnsi="Georgia" w:cs="Times New Roman"/>
          <w:sz w:val="24"/>
          <w:szCs w:val="24"/>
        </w:rPr>
        <w:t>board</w:t>
      </w:r>
      <w:r w:rsidRPr="009C62C7">
        <w:rPr>
          <w:rFonts w:ascii="Georgia" w:eastAsia="Times New Roman" w:hAnsi="Georgia" w:cs="Times New Roman"/>
          <w:spacing w:val="-4"/>
          <w:sz w:val="24"/>
          <w:szCs w:val="24"/>
        </w:rPr>
        <w:t xml:space="preserve"> </w:t>
      </w:r>
      <w:r w:rsidRPr="009C62C7">
        <w:rPr>
          <w:rFonts w:ascii="Georgia" w:eastAsia="Times New Roman" w:hAnsi="Georgia" w:cs="Times New Roman"/>
          <w:spacing w:val="-2"/>
          <w:sz w:val="24"/>
          <w:szCs w:val="24"/>
        </w:rPr>
        <w:t>m</w:t>
      </w:r>
      <w:r w:rsidRPr="009C62C7">
        <w:rPr>
          <w:rFonts w:ascii="Georgia" w:eastAsia="Times New Roman" w:hAnsi="Georgia" w:cs="Times New Roman"/>
          <w:spacing w:val="1"/>
          <w:sz w:val="24"/>
          <w:szCs w:val="24"/>
        </w:rPr>
        <w:t>e</w:t>
      </w:r>
      <w:r w:rsidRPr="009C62C7">
        <w:rPr>
          <w:rFonts w:ascii="Georgia" w:eastAsia="Times New Roman" w:hAnsi="Georgia" w:cs="Times New Roman"/>
          <w:spacing w:val="-2"/>
          <w:sz w:val="24"/>
          <w:szCs w:val="24"/>
        </w:rPr>
        <w:t>m</w:t>
      </w:r>
      <w:r w:rsidRPr="009C62C7">
        <w:rPr>
          <w:rFonts w:ascii="Georgia" w:eastAsia="Times New Roman" w:hAnsi="Georgia" w:cs="Times New Roman"/>
          <w:spacing w:val="2"/>
          <w:sz w:val="24"/>
          <w:szCs w:val="24"/>
        </w:rPr>
        <w:t>b</w:t>
      </w:r>
      <w:r w:rsidRPr="009C62C7">
        <w:rPr>
          <w:rFonts w:ascii="Georgia" w:eastAsia="Times New Roman" w:hAnsi="Georgia" w:cs="Times New Roman"/>
          <w:sz w:val="24"/>
          <w:szCs w:val="24"/>
        </w:rPr>
        <w:t>er</w:t>
      </w:r>
      <w:r w:rsidRPr="009C62C7">
        <w:rPr>
          <w:rFonts w:ascii="Georgia" w:eastAsia="Times New Roman" w:hAnsi="Georgia" w:cs="Times New Roman"/>
          <w:spacing w:val="-6"/>
          <w:sz w:val="24"/>
          <w:szCs w:val="24"/>
        </w:rPr>
        <w:t xml:space="preserve"> </w:t>
      </w:r>
      <w:r w:rsidRPr="009C62C7">
        <w:rPr>
          <w:rFonts w:ascii="Georgia" w:eastAsia="Times New Roman" w:hAnsi="Georgia" w:cs="Times New Roman"/>
          <w:sz w:val="24"/>
          <w:szCs w:val="24"/>
        </w:rPr>
        <w:t>read</w:t>
      </w:r>
      <w:r w:rsidRPr="009C62C7">
        <w:rPr>
          <w:rFonts w:ascii="Georgia" w:eastAsia="Times New Roman" w:hAnsi="Georgia" w:cs="Times New Roman"/>
          <w:spacing w:val="-4"/>
          <w:sz w:val="24"/>
          <w:szCs w:val="24"/>
        </w:rPr>
        <w:t xml:space="preserve"> </w:t>
      </w:r>
      <w:r w:rsidRPr="009C62C7">
        <w:rPr>
          <w:rFonts w:ascii="Georgia" w:eastAsia="Times New Roman" w:hAnsi="Georgia" w:cs="Times New Roman"/>
          <w:sz w:val="24"/>
          <w:szCs w:val="24"/>
        </w:rPr>
        <w:t>the</w:t>
      </w:r>
      <w:r w:rsidRPr="009C62C7">
        <w:rPr>
          <w:rFonts w:ascii="Georgia" w:eastAsia="Times New Roman" w:hAnsi="Georgia" w:cs="Times New Roman"/>
          <w:spacing w:val="-3"/>
          <w:sz w:val="24"/>
          <w:szCs w:val="24"/>
        </w:rPr>
        <w:t xml:space="preserve"> </w:t>
      </w:r>
      <w:r w:rsidRPr="009C62C7">
        <w:rPr>
          <w:rFonts w:ascii="Georgia" w:eastAsia="Times New Roman" w:hAnsi="Georgia" w:cs="Times New Roman"/>
          <w:sz w:val="24"/>
          <w:szCs w:val="24"/>
        </w:rPr>
        <w:t>assoc</w:t>
      </w:r>
      <w:r w:rsidRPr="009C62C7">
        <w:rPr>
          <w:rFonts w:ascii="Georgia" w:eastAsia="Times New Roman" w:hAnsi="Georgia" w:cs="Times New Roman"/>
          <w:spacing w:val="1"/>
          <w:sz w:val="24"/>
          <w:szCs w:val="24"/>
        </w:rPr>
        <w:t>i</w:t>
      </w:r>
      <w:r w:rsidRPr="009C62C7">
        <w:rPr>
          <w:rFonts w:ascii="Georgia" w:eastAsia="Times New Roman" w:hAnsi="Georgia" w:cs="Times New Roman"/>
          <w:sz w:val="24"/>
          <w:szCs w:val="24"/>
        </w:rPr>
        <w:t>ation</w:t>
      </w:r>
      <w:r w:rsidRPr="009C62C7">
        <w:rPr>
          <w:rFonts w:ascii="Georgia" w:eastAsia="Times New Roman" w:hAnsi="Georgia" w:cs="Times New Roman"/>
          <w:spacing w:val="-10"/>
          <w:sz w:val="24"/>
          <w:szCs w:val="24"/>
        </w:rPr>
        <w:t xml:space="preserve"> </w:t>
      </w:r>
      <w:r w:rsidRPr="009C62C7">
        <w:rPr>
          <w:rFonts w:ascii="Georgia" w:eastAsia="Times New Roman" w:hAnsi="Georgia" w:cs="Times New Roman"/>
          <w:sz w:val="24"/>
          <w:szCs w:val="24"/>
        </w:rPr>
        <w:t>b</w:t>
      </w:r>
      <w:r w:rsidRPr="009C62C7">
        <w:rPr>
          <w:rFonts w:ascii="Georgia" w:eastAsia="Times New Roman" w:hAnsi="Georgia" w:cs="Times New Roman"/>
          <w:spacing w:val="2"/>
          <w:sz w:val="24"/>
          <w:szCs w:val="24"/>
        </w:rPr>
        <w:t>y</w:t>
      </w:r>
      <w:r w:rsidRPr="009C62C7">
        <w:rPr>
          <w:rFonts w:ascii="Georgia" w:eastAsia="Times New Roman" w:hAnsi="Georgia" w:cs="Times New Roman"/>
          <w:sz w:val="24"/>
          <w:szCs w:val="24"/>
        </w:rPr>
        <w:t>-laws?</w:t>
      </w:r>
    </w:p>
    <w:p w14:paraId="1B8EFC57" w14:textId="77777777" w:rsidR="009C62C7" w:rsidRPr="009C62C7" w:rsidRDefault="009C62C7" w:rsidP="009C62C7">
      <w:pPr>
        <w:widowControl w:val="0"/>
        <w:tabs>
          <w:tab w:val="left" w:pos="540"/>
        </w:tabs>
        <w:autoSpaceDE w:val="0"/>
        <w:autoSpaceDN w:val="0"/>
        <w:adjustRightInd w:val="0"/>
        <w:spacing w:after="0" w:line="240" w:lineRule="auto"/>
        <w:ind w:left="116"/>
        <w:rPr>
          <w:rFonts w:ascii="Georgia" w:eastAsia="Times New Roman" w:hAnsi="Georgia" w:cs="Times New Roman"/>
          <w:sz w:val="24"/>
          <w:szCs w:val="24"/>
        </w:rPr>
      </w:pPr>
      <w:r w:rsidRPr="009C62C7">
        <w:rPr>
          <w:rFonts w:ascii="Georgia" w:eastAsia="Times New Roman" w:hAnsi="Georgia" w:cs="Times New Roman"/>
          <w:spacing w:val="1"/>
          <w:sz w:val="24"/>
          <w:szCs w:val="24"/>
        </w:rPr>
        <w:t>2</w:t>
      </w:r>
      <w:r w:rsidRPr="009C62C7">
        <w:rPr>
          <w:rFonts w:ascii="Georgia" w:eastAsia="Times New Roman" w:hAnsi="Georgia" w:cs="Times New Roman"/>
          <w:sz w:val="24"/>
          <w:szCs w:val="24"/>
        </w:rPr>
        <w:t>.</w:t>
      </w:r>
      <w:r w:rsidRPr="009C62C7">
        <w:rPr>
          <w:rFonts w:ascii="Georgia" w:eastAsia="Times New Roman" w:hAnsi="Georgia" w:cs="Times New Roman"/>
          <w:sz w:val="24"/>
          <w:szCs w:val="24"/>
        </w:rPr>
        <w:tab/>
        <w:t>Has</w:t>
      </w:r>
      <w:r w:rsidRPr="009C62C7">
        <w:rPr>
          <w:rFonts w:ascii="Georgia" w:eastAsia="Times New Roman" w:hAnsi="Georgia" w:cs="Times New Roman"/>
          <w:spacing w:val="-3"/>
          <w:sz w:val="24"/>
          <w:szCs w:val="24"/>
        </w:rPr>
        <w:t xml:space="preserve"> </w:t>
      </w:r>
      <w:r w:rsidRPr="009C62C7">
        <w:rPr>
          <w:rFonts w:ascii="Georgia" w:eastAsia="Times New Roman" w:hAnsi="Georgia" w:cs="Times New Roman"/>
          <w:sz w:val="24"/>
          <w:szCs w:val="24"/>
        </w:rPr>
        <w:t>e</w:t>
      </w:r>
      <w:r w:rsidRPr="009C62C7">
        <w:rPr>
          <w:rFonts w:ascii="Georgia" w:eastAsia="Times New Roman" w:hAnsi="Georgia" w:cs="Times New Roman"/>
          <w:spacing w:val="1"/>
          <w:sz w:val="24"/>
          <w:szCs w:val="24"/>
        </w:rPr>
        <w:t>a</w:t>
      </w:r>
      <w:r w:rsidRPr="009C62C7">
        <w:rPr>
          <w:rFonts w:ascii="Georgia" w:eastAsia="Times New Roman" w:hAnsi="Georgia" w:cs="Times New Roman"/>
          <w:sz w:val="24"/>
          <w:szCs w:val="24"/>
        </w:rPr>
        <w:t>ch</w:t>
      </w:r>
      <w:r w:rsidRPr="009C62C7">
        <w:rPr>
          <w:rFonts w:ascii="Georgia" w:eastAsia="Times New Roman" w:hAnsi="Georgia" w:cs="Times New Roman"/>
          <w:spacing w:val="-2"/>
          <w:sz w:val="24"/>
          <w:szCs w:val="24"/>
        </w:rPr>
        <w:t xml:space="preserve"> </w:t>
      </w:r>
      <w:r w:rsidRPr="009C62C7">
        <w:rPr>
          <w:rFonts w:ascii="Georgia" w:eastAsia="Times New Roman" w:hAnsi="Georgia" w:cs="Times New Roman"/>
          <w:sz w:val="24"/>
          <w:szCs w:val="24"/>
        </w:rPr>
        <w:t>board</w:t>
      </w:r>
      <w:r w:rsidRPr="009C62C7">
        <w:rPr>
          <w:rFonts w:ascii="Georgia" w:eastAsia="Times New Roman" w:hAnsi="Georgia" w:cs="Times New Roman"/>
          <w:spacing w:val="-3"/>
          <w:sz w:val="24"/>
          <w:szCs w:val="24"/>
        </w:rPr>
        <w:t xml:space="preserve"> </w:t>
      </w:r>
      <w:r w:rsidRPr="009C62C7">
        <w:rPr>
          <w:rFonts w:ascii="Georgia" w:eastAsia="Times New Roman" w:hAnsi="Georgia" w:cs="Times New Roman"/>
          <w:spacing w:val="-2"/>
          <w:sz w:val="24"/>
          <w:szCs w:val="24"/>
        </w:rPr>
        <w:t>m</w:t>
      </w:r>
      <w:r w:rsidRPr="009C62C7">
        <w:rPr>
          <w:rFonts w:ascii="Georgia" w:eastAsia="Times New Roman" w:hAnsi="Georgia" w:cs="Times New Roman"/>
          <w:spacing w:val="1"/>
          <w:sz w:val="24"/>
          <w:szCs w:val="24"/>
        </w:rPr>
        <w:t>e</w:t>
      </w:r>
      <w:r w:rsidRPr="009C62C7">
        <w:rPr>
          <w:rFonts w:ascii="Georgia" w:eastAsia="Times New Roman" w:hAnsi="Georgia" w:cs="Times New Roman"/>
          <w:spacing w:val="-2"/>
          <w:sz w:val="24"/>
          <w:szCs w:val="24"/>
        </w:rPr>
        <w:t>m</w:t>
      </w:r>
      <w:r w:rsidRPr="009C62C7">
        <w:rPr>
          <w:rFonts w:ascii="Georgia" w:eastAsia="Times New Roman" w:hAnsi="Georgia" w:cs="Times New Roman"/>
          <w:spacing w:val="2"/>
          <w:sz w:val="24"/>
          <w:szCs w:val="24"/>
        </w:rPr>
        <w:t>b</w:t>
      </w:r>
      <w:r w:rsidRPr="009C62C7">
        <w:rPr>
          <w:rFonts w:ascii="Georgia" w:eastAsia="Times New Roman" w:hAnsi="Georgia" w:cs="Times New Roman"/>
          <w:sz w:val="24"/>
          <w:szCs w:val="24"/>
        </w:rPr>
        <w:t>er</w:t>
      </w:r>
      <w:r w:rsidRPr="009C62C7">
        <w:rPr>
          <w:rFonts w:ascii="Georgia" w:eastAsia="Times New Roman" w:hAnsi="Georgia" w:cs="Times New Roman"/>
          <w:spacing w:val="-6"/>
          <w:sz w:val="24"/>
          <w:szCs w:val="24"/>
        </w:rPr>
        <w:t xml:space="preserve"> </w:t>
      </w:r>
      <w:r w:rsidRPr="009C62C7">
        <w:rPr>
          <w:rFonts w:ascii="Georgia" w:eastAsia="Times New Roman" w:hAnsi="Georgia" w:cs="Times New Roman"/>
          <w:sz w:val="24"/>
          <w:szCs w:val="24"/>
        </w:rPr>
        <w:t>read</w:t>
      </w:r>
      <w:r w:rsidRPr="009C62C7">
        <w:rPr>
          <w:rFonts w:ascii="Georgia" w:eastAsia="Times New Roman" w:hAnsi="Georgia" w:cs="Times New Roman"/>
          <w:spacing w:val="-4"/>
          <w:sz w:val="24"/>
          <w:szCs w:val="24"/>
        </w:rPr>
        <w:t xml:space="preserve"> </w:t>
      </w:r>
      <w:r w:rsidRPr="009C62C7">
        <w:rPr>
          <w:rFonts w:ascii="Georgia" w:eastAsia="Times New Roman" w:hAnsi="Georgia" w:cs="Times New Roman"/>
          <w:sz w:val="24"/>
          <w:szCs w:val="24"/>
        </w:rPr>
        <w:t>the</w:t>
      </w:r>
      <w:r w:rsidRPr="009C62C7">
        <w:rPr>
          <w:rFonts w:ascii="Georgia" w:eastAsia="Times New Roman" w:hAnsi="Georgia" w:cs="Times New Roman"/>
          <w:spacing w:val="-3"/>
          <w:sz w:val="24"/>
          <w:szCs w:val="24"/>
        </w:rPr>
        <w:t xml:space="preserve"> </w:t>
      </w:r>
      <w:r w:rsidRPr="009C62C7">
        <w:rPr>
          <w:rFonts w:ascii="Georgia" w:eastAsia="Times New Roman" w:hAnsi="Georgia" w:cs="Times New Roman"/>
          <w:sz w:val="24"/>
          <w:szCs w:val="24"/>
        </w:rPr>
        <w:t>cov</w:t>
      </w:r>
      <w:r w:rsidRPr="009C62C7">
        <w:rPr>
          <w:rFonts w:ascii="Georgia" w:eastAsia="Times New Roman" w:hAnsi="Georgia" w:cs="Times New Roman"/>
          <w:spacing w:val="-1"/>
          <w:sz w:val="24"/>
          <w:szCs w:val="24"/>
        </w:rPr>
        <w:t>e</w:t>
      </w:r>
      <w:r w:rsidRPr="009C62C7">
        <w:rPr>
          <w:rFonts w:ascii="Georgia" w:eastAsia="Times New Roman" w:hAnsi="Georgia" w:cs="Times New Roman"/>
          <w:sz w:val="24"/>
          <w:szCs w:val="24"/>
        </w:rPr>
        <w:t>nant,</w:t>
      </w:r>
      <w:r w:rsidRPr="009C62C7">
        <w:rPr>
          <w:rFonts w:ascii="Georgia" w:eastAsia="Times New Roman" w:hAnsi="Georgia" w:cs="Times New Roman"/>
          <w:spacing w:val="-8"/>
          <w:sz w:val="24"/>
          <w:szCs w:val="24"/>
        </w:rPr>
        <w:t xml:space="preserve"> </w:t>
      </w:r>
      <w:r w:rsidRPr="009C62C7">
        <w:rPr>
          <w:rFonts w:ascii="Georgia" w:eastAsia="Times New Roman" w:hAnsi="Georgia" w:cs="Times New Roman"/>
          <w:sz w:val="24"/>
          <w:szCs w:val="24"/>
        </w:rPr>
        <w:t>condit</w:t>
      </w:r>
      <w:r w:rsidRPr="009C62C7">
        <w:rPr>
          <w:rFonts w:ascii="Georgia" w:eastAsia="Times New Roman" w:hAnsi="Georgia" w:cs="Times New Roman"/>
          <w:spacing w:val="-1"/>
          <w:sz w:val="24"/>
          <w:szCs w:val="24"/>
        </w:rPr>
        <w:t>i</w:t>
      </w:r>
      <w:r w:rsidRPr="009C62C7">
        <w:rPr>
          <w:rFonts w:ascii="Georgia" w:eastAsia="Times New Roman" w:hAnsi="Georgia" w:cs="Times New Roman"/>
          <w:sz w:val="24"/>
          <w:szCs w:val="24"/>
        </w:rPr>
        <w:t>o</w:t>
      </w:r>
      <w:r w:rsidRPr="009C62C7">
        <w:rPr>
          <w:rFonts w:ascii="Georgia" w:eastAsia="Times New Roman" w:hAnsi="Georgia" w:cs="Times New Roman"/>
          <w:spacing w:val="-1"/>
          <w:sz w:val="24"/>
          <w:szCs w:val="24"/>
        </w:rPr>
        <w:t>n</w:t>
      </w:r>
      <w:r w:rsidRPr="009C62C7">
        <w:rPr>
          <w:rFonts w:ascii="Georgia" w:eastAsia="Times New Roman" w:hAnsi="Georgia" w:cs="Times New Roman"/>
          <w:sz w:val="24"/>
          <w:szCs w:val="24"/>
        </w:rPr>
        <w:t>s</w:t>
      </w:r>
      <w:r w:rsidRPr="009C62C7">
        <w:rPr>
          <w:rFonts w:ascii="Georgia" w:eastAsia="Times New Roman" w:hAnsi="Georgia" w:cs="Times New Roman"/>
          <w:spacing w:val="-9"/>
          <w:sz w:val="24"/>
          <w:szCs w:val="24"/>
        </w:rPr>
        <w:t xml:space="preserve"> </w:t>
      </w:r>
      <w:r w:rsidRPr="009C62C7">
        <w:rPr>
          <w:rFonts w:ascii="Georgia" w:eastAsia="Times New Roman" w:hAnsi="Georgia" w:cs="Times New Roman"/>
          <w:sz w:val="24"/>
          <w:szCs w:val="24"/>
        </w:rPr>
        <w:t>&amp;</w:t>
      </w:r>
      <w:r w:rsidRPr="009C62C7">
        <w:rPr>
          <w:rFonts w:ascii="Georgia" w:eastAsia="Times New Roman" w:hAnsi="Georgia" w:cs="Times New Roman"/>
          <w:spacing w:val="-2"/>
          <w:sz w:val="24"/>
          <w:szCs w:val="24"/>
        </w:rPr>
        <w:t xml:space="preserve"> </w:t>
      </w:r>
      <w:r w:rsidRPr="009C62C7">
        <w:rPr>
          <w:rFonts w:ascii="Georgia" w:eastAsia="Times New Roman" w:hAnsi="Georgia" w:cs="Times New Roman"/>
          <w:sz w:val="24"/>
          <w:szCs w:val="24"/>
        </w:rPr>
        <w:t>restrictions?</w:t>
      </w:r>
    </w:p>
    <w:p w14:paraId="577359DD" w14:textId="77777777" w:rsidR="009C62C7" w:rsidRPr="009C62C7" w:rsidRDefault="009C62C7" w:rsidP="009C62C7">
      <w:pPr>
        <w:widowControl w:val="0"/>
        <w:tabs>
          <w:tab w:val="left" w:pos="540"/>
        </w:tabs>
        <w:autoSpaceDE w:val="0"/>
        <w:autoSpaceDN w:val="0"/>
        <w:adjustRightInd w:val="0"/>
        <w:spacing w:after="0" w:line="252" w:lineRule="exact"/>
        <w:ind w:left="116"/>
        <w:rPr>
          <w:rFonts w:ascii="Georgia" w:eastAsia="Times New Roman" w:hAnsi="Georgia" w:cs="Times New Roman"/>
          <w:sz w:val="24"/>
          <w:szCs w:val="24"/>
        </w:rPr>
      </w:pPr>
      <w:r w:rsidRPr="009C62C7">
        <w:rPr>
          <w:rFonts w:ascii="Georgia" w:eastAsia="Times New Roman" w:hAnsi="Georgia" w:cs="Times New Roman"/>
          <w:spacing w:val="1"/>
          <w:sz w:val="24"/>
          <w:szCs w:val="24"/>
        </w:rPr>
        <w:t>3</w:t>
      </w:r>
      <w:r w:rsidRPr="009C62C7">
        <w:rPr>
          <w:rFonts w:ascii="Georgia" w:eastAsia="Times New Roman" w:hAnsi="Georgia" w:cs="Times New Roman"/>
          <w:sz w:val="24"/>
          <w:szCs w:val="24"/>
        </w:rPr>
        <w:t>.</w:t>
      </w:r>
      <w:r w:rsidRPr="009C62C7">
        <w:rPr>
          <w:rFonts w:ascii="Georgia" w:eastAsia="Times New Roman" w:hAnsi="Georgia" w:cs="Times New Roman"/>
          <w:sz w:val="24"/>
          <w:szCs w:val="24"/>
        </w:rPr>
        <w:tab/>
        <w:t>Has</w:t>
      </w:r>
      <w:r w:rsidRPr="009C62C7">
        <w:rPr>
          <w:rFonts w:ascii="Georgia" w:eastAsia="Times New Roman" w:hAnsi="Georgia" w:cs="Times New Roman"/>
          <w:spacing w:val="-3"/>
          <w:sz w:val="24"/>
          <w:szCs w:val="24"/>
        </w:rPr>
        <w:t xml:space="preserve"> </w:t>
      </w:r>
      <w:r w:rsidRPr="009C62C7">
        <w:rPr>
          <w:rFonts w:ascii="Georgia" w:eastAsia="Times New Roman" w:hAnsi="Georgia" w:cs="Times New Roman"/>
          <w:sz w:val="24"/>
          <w:szCs w:val="24"/>
        </w:rPr>
        <w:t>e</w:t>
      </w:r>
      <w:r w:rsidRPr="009C62C7">
        <w:rPr>
          <w:rFonts w:ascii="Georgia" w:eastAsia="Times New Roman" w:hAnsi="Georgia" w:cs="Times New Roman"/>
          <w:spacing w:val="1"/>
          <w:sz w:val="24"/>
          <w:szCs w:val="24"/>
        </w:rPr>
        <w:t>a</w:t>
      </w:r>
      <w:r w:rsidRPr="009C62C7">
        <w:rPr>
          <w:rFonts w:ascii="Georgia" w:eastAsia="Times New Roman" w:hAnsi="Georgia" w:cs="Times New Roman"/>
          <w:sz w:val="24"/>
          <w:szCs w:val="24"/>
        </w:rPr>
        <w:t>ch</w:t>
      </w:r>
      <w:r w:rsidRPr="009C62C7">
        <w:rPr>
          <w:rFonts w:ascii="Georgia" w:eastAsia="Times New Roman" w:hAnsi="Georgia" w:cs="Times New Roman"/>
          <w:spacing w:val="-2"/>
          <w:sz w:val="24"/>
          <w:szCs w:val="24"/>
        </w:rPr>
        <w:t xml:space="preserve"> </w:t>
      </w:r>
      <w:r w:rsidRPr="009C62C7">
        <w:rPr>
          <w:rFonts w:ascii="Georgia" w:eastAsia="Times New Roman" w:hAnsi="Georgia" w:cs="Times New Roman"/>
          <w:sz w:val="24"/>
          <w:szCs w:val="24"/>
        </w:rPr>
        <w:t>board</w:t>
      </w:r>
      <w:r w:rsidRPr="009C62C7">
        <w:rPr>
          <w:rFonts w:ascii="Georgia" w:eastAsia="Times New Roman" w:hAnsi="Georgia" w:cs="Times New Roman"/>
          <w:spacing w:val="-3"/>
          <w:sz w:val="24"/>
          <w:szCs w:val="24"/>
        </w:rPr>
        <w:t xml:space="preserve"> </w:t>
      </w:r>
      <w:r w:rsidRPr="009C62C7">
        <w:rPr>
          <w:rFonts w:ascii="Georgia" w:eastAsia="Times New Roman" w:hAnsi="Georgia" w:cs="Times New Roman"/>
          <w:spacing w:val="-2"/>
          <w:sz w:val="24"/>
          <w:szCs w:val="24"/>
        </w:rPr>
        <w:t>m</w:t>
      </w:r>
      <w:r w:rsidRPr="009C62C7">
        <w:rPr>
          <w:rFonts w:ascii="Georgia" w:eastAsia="Times New Roman" w:hAnsi="Georgia" w:cs="Times New Roman"/>
          <w:spacing w:val="1"/>
          <w:sz w:val="24"/>
          <w:szCs w:val="24"/>
        </w:rPr>
        <w:t>e</w:t>
      </w:r>
      <w:r w:rsidRPr="009C62C7">
        <w:rPr>
          <w:rFonts w:ascii="Georgia" w:eastAsia="Times New Roman" w:hAnsi="Georgia" w:cs="Times New Roman"/>
          <w:spacing w:val="-2"/>
          <w:sz w:val="24"/>
          <w:szCs w:val="24"/>
        </w:rPr>
        <w:t>m</w:t>
      </w:r>
      <w:r w:rsidRPr="009C62C7">
        <w:rPr>
          <w:rFonts w:ascii="Georgia" w:eastAsia="Times New Roman" w:hAnsi="Georgia" w:cs="Times New Roman"/>
          <w:spacing w:val="2"/>
          <w:sz w:val="24"/>
          <w:szCs w:val="24"/>
        </w:rPr>
        <w:t>b</w:t>
      </w:r>
      <w:r w:rsidRPr="009C62C7">
        <w:rPr>
          <w:rFonts w:ascii="Georgia" w:eastAsia="Times New Roman" w:hAnsi="Georgia" w:cs="Times New Roman"/>
          <w:sz w:val="24"/>
          <w:szCs w:val="24"/>
        </w:rPr>
        <w:t>er</w:t>
      </w:r>
      <w:r w:rsidRPr="009C62C7">
        <w:rPr>
          <w:rFonts w:ascii="Georgia" w:eastAsia="Times New Roman" w:hAnsi="Georgia" w:cs="Times New Roman"/>
          <w:spacing w:val="-6"/>
          <w:sz w:val="24"/>
          <w:szCs w:val="24"/>
        </w:rPr>
        <w:t xml:space="preserve"> </w:t>
      </w:r>
      <w:r w:rsidRPr="009C62C7">
        <w:rPr>
          <w:rFonts w:ascii="Georgia" w:eastAsia="Times New Roman" w:hAnsi="Georgia" w:cs="Times New Roman"/>
          <w:sz w:val="24"/>
          <w:szCs w:val="24"/>
        </w:rPr>
        <w:t>read</w:t>
      </w:r>
      <w:r w:rsidRPr="009C62C7">
        <w:rPr>
          <w:rFonts w:ascii="Georgia" w:eastAsia="Times New Roman" w:hAnsi="Georgia" w:cs="Times New Roman"/>
          <w:spacing w:val="-4"/>
          <w:sz w:val="24"/>
          <w:szCs w:val="24"/>
        </w:rPr>
        <w:t xml:space="preserve"> </w:t>
      </w:r>
      <w:r w:rsidRPr="009C62C7">
        <w:rPr>
          <w:rFonts w:ascii="Georgia" w:eastAsia="Times New Roman" w:hAnsi="Georgia" w:cs="Times New Roman"/>
          <w:sz w:val="24"/>
          <w:szCs w:val="24"/>
        </w:rPr>
        <w:t>all the</w:t>
      </w:r>
      <w:r w:rsidRPr="009C62C7">
        <w:rPr>
          <w:rFonts w:ascii="Georgia" w:eastAsia="Times New Roman" w:hAnsi="Georgia" w:cs="Times New Roman"/>
          <w:spacing w:val="-3"/>
          <w:sz w:val="24"/>
          <w:szCs w:val="24"/>
        </w:rPr>
        <w:t xml:space="preserve"> </w:t>
      </w:r>
      <w:r w:rsidRPr="009C62C7">
        <w:rPr>
          <w:rFonts w:ascii="Georgia" w:eastAsia="Times New Roman" w:hAnsi="Georgia" w:cs="Times New Roman"/>
          <w:sz w:val="24"/>
          <w:szCs w:val="24"/>
        </w:rPr>
        <w:t>as</w:t>
      </w:r>
      <w:r w:rsidRPr="009C62C7">
        <w:rPr>
          <w:rFonts w:ascii="Georgia" w:eastAsia="Times New Roman" w:hAnsi="Georgia" w:cs="Times New Roman"/>
          <w:spacing w:val="1"/>
          <w:sz w:val="24"/>
          <w:szCs w:val="24"/>
        </w:rPr>
        <w:t>s</w:t>
      </w:r>
      <w:r w:rsidRPr="009C62C7">
        <w:rPr>
          <w:rFonts w:ascii="Georgia" w:eastAsia="Times New Roman" w:hAnsi="Georgia" w:cs="Times New Roman"/>
          <w:sz w:val="24"/>
          <w:szCs w:val="24"/>
        </w:rPr>
        <w:t>ociation</w:t>
      </w:r>
      <w:r w:rsidRPr="009C62C7">
        <w:rPr>
          <w:rFonts w:ascii="Georgia" w:eastAsia="Times New Roman" w:hAnsi="Georgia" w:cs="Times New Roman"/>
          <w:spacing w:val="-10"/>
          <w:sz w:val="24"/>
          <w:szCs w:val="24"/>
        </w:rPr>
        <w:t xml:space="preserve"> </w:t>
      </w:r>
      <w:r w:rsidRPr="009C62C7">
        <w:rPr>
          <w:rFonts w:ascii="Georgia" w:eastAsia="Times New Roman" w:hAnsi="Georgia" w:cs="Times New Roman"/>
          <w:sz w:val="24"/>
          <w:szCs w:val="24"/>
        </w:rPr>
        <w:t>rules</w:t>
      </w:r>
      <w:r w:rsidRPr="009C62C7">
        <w:rPr>
          <w:rFonts w:ascii="Georgia" w:eastAsia="Times New Roman" w:hAnsi="Georgia" w:cs="Times New Roman"/>
          <w:spacing w:val="-4"/>
          <w:sz w:val="24"/>
          <w:szCs w:val="24"/>
        </w:rPr>
        <w:t xml:space="preserve"> </w:t>
      </w:r>
      <w:r w:rsidRPr="009C62C7">
        <w:rPr>
          <w:rFonts w:ascii="Georgia" w:eastAsia="Times New Roman" w:hAnsi="Georgia" w:cs="Times New Roman"/>
          <w:sz w:val="24"/>
          <w:szCs w:val="24"/>
        </w:rPr>
        <w:t>and</w:t>
      </w:r>
      <w:r w:rsidRPr="009C62C7">
        <w:rPr>
          <w:rFonts w:ascii="Georgia" w:eastAsia="Times New Roman" w:hAnsi="Georgia" w:cs="Times New Roman"/>
          <w:spacing w:val="-3"/>
          <w:sz w:val="24"/>
          <w:szCs w:val="24"/>
        </w:rPr>
        <w:t xml:space="preserve"> </w:t>
      </w:r>
      <w:r w:rsidRPr="009C62C7">
        <w:rPr>
          <w:rFonts w:ascii="Georgia" w:eastAsia="Times New Roman" w:hAnsi="Georgia" w:cs="Times New Roman"/>
          <w:sz w:val="24"/>
          <w:szCs w:val="24"/>
        </w:rPr>
        <w:t>regulations?</w:t>
      </w:r>
    </w:p>
    <w:p w14:paraId="7F4B5F54" w14:textId="77777777" w:rsidR="009C62C7" w:rsidRPr="009C62C7" w:rsidRDefault="009C62C7" w:rsidP="009C62C7">
      <w:pPr>
        <w:widowControl w:val="0"/>
        <w:tabs>
          <w:tab w:val="left" w:pos="540"/>
        </w:tabs>
        <w:autoSpaceDE w:val="0"/>
        <w:autoSpaceDN w:val="0"/>
        <w:adjustRightInd w:val="0"/>
        <w:spacing w:after="0" w:line="240" w:lineRule="auto"/>
        <w:ind w:left="116"/>
        <w:rPr>
          <w:rFonts w:ascii="Georgia" w:eastAsia="Times New Roman" w:hAnsi="Georgia" w:cs="Times New Roman"/>
          <w:sz w:val="24"/>
          <w:szCs w:val="24"/>
        </w:rPr>
      </w:pPr>
      <w:r w:rsidRPr="009C62C7">
        <w:rPr>
          <w:rFonts w:ascii="Georgia" w:eastAsia="Times New Roman" w:hAnsi="Georgia" w:cs="Times New Roman"/>
          <w:spacing w:val="1"/>
          <w:sz w:val="24"/>
          <w:szCs w:val="24"/>
        </w:rPr>
        <w:t>4</w:t>
      </w:r>
      <w:r w:rsidRPr="009C62C7">
        <w:rPr>
          <w:rFonts w:ascii="Georgia" w:eastAsia="Times New Roman" w:hAnsi="Georgia" w:cs="Times New Roman"/>
          <w:sz w:val="24"/>
          <w:szCs w:val="24"/>
        </w:rPr>
        <w:t>.</w:t>
      </w:r>
      <w:r w:rsidRPr="009C62C7">
        <w:rPr>
          <w:rFonts w:ascii="Georgia" w:eastAsia="Times New Roman" w:hAnsi="Georgia" w:cs="Times New Roman"/>
          <w:sz w:val="24"/>
          <w:szCs w:val="24"/>
        </w:rPr>
        <w:tab/>
        <w:t>I</w:t>
      </w:r>
      <w:r w:rsidRPr="009C62C7">
        <w:rPr>
          <w:rFonts w:ascii="Georgia" w:eastAsia="Times New Roman" w:hAnsi="Georgia" w:cs="Times New Roman"/>
          <w:spacing w:val="-3"/>
          <w:sz w:val="24"/>
          <w:szCs w:val="24"/>
        </w:rPr>
        <w:t xml:space="preserve">ndividual </w:t>
      </w:r>
      <w:r w:rsidRPr="009C62C7">
        <w:rPr>
          <w:rFonts w:ascii="Georgia" w:eastAsia="Times New Roman" w:hAnsi="Georgia" w:cs="Times New Roman"/>
          <w:sz w:val="24"/>
          <w:szCs w:val="24"/>
        </w:rPr>
        <w:t>board</w:t>
      </w:r>
      <w:r w:rsidRPr="009C62C7">
        <w:rPr>
          <w:rFonts w:ascii="Georgia" w:eastAsia="Times New Roman" w:hAnsi="Georgia" w:cs="Times New Roman"/>
          <w:spacing w:val="-5"/>
          <w:sz w:val="24"/>
          <w:szCs w:val="24"/>
        </w:rPr>
        <w:t xml:space="preserve"> </w:t>
      </w:r>
      <w:r w:rsidRPr="009C62C7">
        <w:rPr>
          <w:rFonts w:ascii="Georgia" w:eastAsia="Times New Roman" w:hAnsi="Georgia" w:cs="Times New Roman"/>
          <w:sz w:val="24"/>
          <w:szCs w:val="24"/>
        </w:rPr>
        <w:t>me</w:t>
      </w:r>
      <w:r w:rsidRPr="009C62C7">
        <w:rPr>
          <w:rFonts w:ascii="Georgia" w:eastAsia="Times New Roman" w:hAnsi="Georgia" w:cs="Times New Roman"/>
          <w:spacing w:val="-2"/>
          <w:sz w:val="24"/>
          <w:szCs w:val="24"/>
        </w:rPr>
        <w:t>m</w:t>
      </w:r>
      <w:r w:rsidRPr="009C62C7">
        <w:rPr>
          <w:rFonts w:ascii="Georgia" w:eastAsia="Times New Roman" w:hAnsi="Georgia" w:cs="Times New Roman"/>
          <w:spacing w:val="1"/>
          <w:sz w:val="24"/>
          <w:szCs w:val="24"/>
        </w:rPr>
        <w:t>b</w:t>
      </w:r>
      <w:r w:rsidRPr="009C62C7">
        <w:rPr>
          <w:rFonts w:ascii="Georgia" w:eastAsia="Times New Roman" w:hAnsi="Georgia" w:cs="Times New Roman"/>
          <w:sz w:val="24"/>
          <w:szCs w:val="24"/>
        </w:rPr>
        <w:t>ers</w:t>
      </w:r>
      <w:r w:rsidRPr="009C62C7">
        <w:rPr>
          <w:rFonts w:ascii="Georgia" w:eastAsia="Times New Roman" w:hAnsi="Georgia" w:cs="Times New Roman"/>
          <w:spacing w:val="-8"/>
          <w:sz w:val="24"/>
          <w:szCs w:val="24"/>
        </w:rPr>
        <w:t xml:space="preserve"> cannot </w:t>
      </w:r>
      <w:r w:rsidRPr="009C62C7">
        <w:rPr>
          <w:rFonts w:ascii="Georgia" w:eastAsia="Times New Roman" w:hAnsi="Georgia" w:cs="Times New Roman"/>
          <w:sz w:val="24"/>
          <w:szCs w:val="24"/>
        </w:rPr>
        <w:t>handle</w:t>
      </w:r>
      <w:r w:rsidRPr="009C62C7">
        <w:rPr>
          <w:rFonts w:ascii="Georgia" w:eastAsia="Times New Roman" w:hAnsi="Georgia" w:cs="Times New Roman"/>
          <w:spacing w:val="-8"/>
          <w:sz w:val="24"/>
          <w:szCs w:val="24"/>
        </w:rPr>
        <w:t xml:space="preserve"> </w:t>
      </w:r>
      <w:r w:rsidRPr="009C62C7">
        <w:rPr>
          <w:rFonts w:ascii="Georgia" w:eastAsia="Times New Roman" w:hAnsi="Georgia" w:cs="Times New Roman"/>
          <w:sz w:val="24"/>
          <w:szCs w:val="24"/>
        </w:rPr>
        <w:t>issues</w:t>
      </w:r>
      <w:r w:rsidRPr="009C62C7">
        <w:rPr>
          <w:rFonts w:ascii="Georgia" w:eastAsia="Times New Roman" w:hAnsi="Georgia" w:cs="Times New Roman"/>
          <w:spacing w:val="-5"/>
          <w:sz w:val="24"/>
          <w:szCs w:val="24"/>
        </w:rPr>
        <w:t xml:space="preserve"> </w:t>
      </w:r>
      <w:r w:rsidRPr="009C62C7">
        <w:rPr>
          <w:rFonts w:ascii="Georgia" w:eastAsia="Times New Roman" w:hAnsi="Georgia" w:cs="Times New Roman"/>
          <w:sz w:val="24"/>
          <w:szCs w:val="24"/>
        </w:rPr>
        <w:t>outside</w:t>
      </w:r>
      <w:r w:rsidRPr="009C62C7">
        <w:rPr>
          <w:rFonts w:ascii="Georgia" w:eastAsia="Times New Roman" w:hAnsi="Georgia" w:cs="Times New Roman"/>
          <w:spacing w:val="-6"/>
          <w:sz w:val="24"/>
          <w:szCs w:val="24"/>
        </w:rPr>
        <w:t xml:space="preserve"> </w:t>
      </w:r>
      <w:r w:rsidRPr="009C62C7">
        <w:rPr>
          <w:rFonts w:ascii="Georgia" w:eastAsia="Times New Roman" w:hAnsi="Georgia" w:cs="Times New Roman"/>
          <w:sz w:val="24"/>
          <w:szCs w:val="24"/>
        </w:rPr>
        <w:t>board</w:t>
      </w:r>
      <w:r w:rsidRPr="009C62C7">
        <w:rPr>
          <w:rFonts w:ascii="Georgia" w:eastAsia="Times New Roman" w:hAnsi="Georgia" w:cs="Times New Roman"/>
          <w:spacing w:val="-5"/>
          <w:sz w:val="24"/>
          <w:szCs w:val="24"/>
        </w:rPr>
        <w:t xml:space="preserve"> </w:t>
      </w:r>
      <w:r w:rsidRPr="009C62C7">
        <w:rPr>
          <w:rFonts w:ascii="Georgia" w:eastAsia="Times New Roman" w:hAnsi="Georgia" w:cs="Times New Roman"/>
          <w:sz w:val="24"/>
          <w:szCs w:val="24"/>
        </w:rPr>
        <w:t xml:space="preserve">meetings w/o </w:t>
      </w:r>
      <w:r w:rsidR="008F6958">
        <w:rPr>
          <w:rFonts w:ascii="Georgia" w:eastAsia="Times New Roman" w:hAnsi="Georgia" w:cs="Times New Roman"/>
          <w:sz w:val="24"/>
          <w:szCs w:val="24"/>
        </w:rPr>
        <w:tab/>
      </w:r>
      <w:r w:rsidRPr="009C62C7">
        <w:rPr>
          <w:rFonts w:ascii="Georgia" w:eastAsia="Times New Roman" w:hAnsi="Georgia" w:cs="Times New Roman"/>
          <w:sz w:val="24"/>
          <w:szCs w:val="24"/>
        </w:rPr>
        <w:t>Express BOD authority?</w:t>
      </w:r>
    </w:p>
    <w:p w14:paraId="099516E0" w14:textId="77777777" w:rsidR="009C62C7" w:rsidRPr="009C62C7" w:rsidRDefault="009C62C7" w:rsidP="009C62C7">
      <w:pPr>
        <w:widowControl w:val="0"/>
        <w:tabs>
          <w:tab w:val="left" w:pos="540"/>
        </w:tabs>
        <w:autoSpaceDE w:val="0"/>
        <w:autoSpaceDN w:val="0"/>
        <w:adjustRightInd w:val="0"/>
        <w:spacing w:after="0" w:line="240" w:lineRule="auto"/>
        <w:ind w:left="116"/>
        <w:rPr>
          <w:rFonts w:ascii="Georgia" w:eastAsia="Times New Roman" w:hAnsi="Georgia" w:cs="Times New Roman"/>
          <w:sz w:val="24"/>
          <w:szCs w:val="24"/>
        </w:rPr>
      </w:pPr>
      <w:r w:rsidRPr="009C62C7">
        <w:rPr>
          <w:rFonts w:ascii="Georgia" w:eastAsia="Times New Roman" w:hAnsi="Georgia" w:cs="Times New Roman"/>
          <w:spacing w:val="1"/>
          <w:sz w:val="24"/>
          <w:szCs w:val="24"/>
        </w:rPr>
        <w:t>5</w:t>
      </w:r>
      <w:r w:rsidRPr="009C62C7">
        <w:rPr>
          <w:rFonts w:ascii="Georgia" w:eastAsia="Times New Roman" w:hAnsi="Georgia" w:cs="Times New Roman"/>
          <w:sz w:val="24"/>
          <w:szCs w:val="24"/>
        </w:rPr>
        <w:t>.</w:t>
      </w:r>
      <w:r w:rsidRPr="009C62C7">
        <w:rPr>
          <w:rFonts w:ascii="Georgia" w:eastAsia="Times New Roman" w:hAnsi="Georgia" w:cs="Times New Roman"/>
          <w:sz w:val="24"/>
          <w:szCs w:val="24"/>
        </w:rPr>
        <w:tab/>
        <w:t>Have</w:t>
      </w:r>
      <w:r w:rsidRPr="009C62C7">
        <w:rPr>
          <w:rFonts w:ascii="Georgia" w:eastAsia="Times New Roman" w:hAnsi="Georgia" w:cs="Times New Roman"/>
          <w:spacing w:val="-5"/>
          <w:sz w:val="24"/>
          <w:szCs w:val="24"/>
        </w:rPr>
        <w:t xml:space="preserve"> </w:t>
      </w:r>
      <w:r w:rsidRPr="009C62C7">
        <w:rPr>
          <w:rFonts w:ascii="Georgia" w:eastAsia="Times New Roman" w:hAnsi="Georgia" w:cs="Times New Roman"/>
          <w:sz w:val="24"/>
          <w:szCs w:val="24"/>
        </w:rPr>
        <w:t>all board</w:t>
      </w:r>
      <w:r w:rsidRPr="009C62C7">
        <w:rPr>
          <w:rFonts w:ascii="Georgia" w:eastAsia="Times New Roman" w:hAnsi="Georgia" w:cs="Times New Roman"/>
          <w:spacing w:val="-5"/>
          <w:sz w:val="24"/>
          <w:szCs w:val="24"/>
        </w:rPr>
        <w:t xml:space="preserve"> </w:t>
      </w:r>
      <w:r w:rsidRPr="009C62C7">
        <w:rPr>
          <w:rFonts w:ascii="Georgia" w:eastAsia="Times New Roman" w:hAnsi="Georgia" w:cs="Times New Roman"/>
          <w:sz w:val="24"/>
          <w:szCs w:val="24"/>
        </w:rPr>
        <w:t>me</w:t>
      </w:r>
      <w:r w:rsidRPr="009C62C7">
        <w:rPr>
          <w:rFonts w:ascii="Georgia" w:eastAsia="Times New Roman" w:hAnsi="Georgia" w:cs="Times New Roman"/>
          <w:spacing w:val="-2"/>
          <w:sz w:val="24"/>
          <w:szCs w:val="24"/>
        </w:rPr>
        <w:t>m</w:t>
      </w:r>
      <w:r w:rsidRPr="009C62C7">
        <w:rPr>
          <w:rFonts w:ascii="Georgia" w:eastAsia="Times New Roman" w:hAnsi="Georgia" w:cs="Times New Roman"/>
          <w:spacing w:val="1"/>
          <w:sz w:val="24"/>
          <w:szCs w:val="24"/>
        </w:rPr>
        <w:t>b</w:t>
      </w:r>
      <w:r w:rsidRPr="009C62C7">
        <w:rPr>
          <w:rFonts w:ascii="Georgia" w:eastAsia="Times New Roman" w:hAnsi="Georgia" w:cs="Times New Roman"/>
          <w:sz w:val="24"/>
          <w:szCs w:val="24"/>
        </w:rPr>
        <w:t>ers</w:t>
      </w:r>
      <w:r w:rsidRPr="009C62C7">
        <w:rPr>
          <w:rFonts w:ascii="Georgia" w:eastAsia="Times New Roman" w:hAnsi="Georgia" w:cs="Times New Roman"/>
          <w:spacing w:val="-8"/>
          <w:sz w:val="24"/>
          <w:szCs w:val="24"/>
        </w:rPr>
        <w:t xml:space="preserve"> </w:t>
      </w:r>
      <w:r w:rsidRPr="009C62C7">
        <w:rPr>
          <w:rFonts w:ascii="Georgia" w:eastAsia="Times New Roman" w:hAnsi="Georgia" w:cs="Times New Roman"/>
          <w:sz w:val="24"/>
          <w:szCs w:val="24"/>
        </w:rPr>
        <w:t>co</w:t>
      </w:r>
      <w:r w:rsidRPr="009C62C7">
        <w:rPr>
          <w:rFonts w:ascii="Georgia" w:eastAsia="Times New Roman" w:hAnsi="Georgia" w:cs="Times New Roman"/>
          <w:spacing w:val="-2"/>
          <w:sz w:val="24"/>
          <w:szCs w:val="24"/>
        </w:rPr>
        <w:t>m</w:t>
      </w:r>
      <w:r w:rsidRPr="009C62C7">
        <w:rPr>
          <w:rFonts w:ascii="Georgia" w:eastAsia="Times New Roman" w:hAnsi="Georgia" w:cs="Times New Roman"/>
          <w:spacing w:val="1"/>
          <w:sz w:val="24"/>
          <w:szCs w:val="24"/>
        </w:rPr>
        <w:t>p</w:t>
      </w:r>
      <w:r w:rsidRPr="009C62C7">
        <w:rPr>
          <w:rFonts w:ascii="Georgia" w:eastAsia="Times New Roman" w:hAnsi="Georgia" w:cs="Times New Roman"/>
          <w:sz w:val="24"/>
          <w:szCs w:val="24"/>
        </w:rPr>
        <w:t>lied</w:t>
      </w:r>
      <w:r w:rsidRPr="009C62C7">
        <w:rPr>
          <w:rFonts w:ascii="Georgia" w:eastAsia="Times New Roman" w:hAnsi="Georgia" w:cs="Times New Roman"/>
          <w:spacing w:val="-5"/>
          <w:sz w:val="24"/>
          <w:szCs w:val="24"/>
        </w:rPr>
        <w:t xml:space="preserve"> </w:t>
      </w:r>
      <w:r w:rsidRPr="009C62C7">
        <w:rPr>
          <w:rFonts w:ascii="Georgia" w:eastAsia="Times New Roman" w:hAnsi="Georgia" w:cs="Times New Roman"/>
          <w:sz w:val="24"/>
          <w:szCs w:val="24"/>
        </w:rPr>
        <w:t>with</w:t>
      </w:r>
      <w:r w:rsidRPr="009C62C7">
        <w:rPr>
          <w:rFonts w:ascii="Georgia" w:eastAsia="Times New Roman" w:hAnsi="Georgia" w:cs="Times New Roman"/>
          <w:spacing w:val="-4"/>
          <w:sz w:val="24"/>
          <w:szCs w:val="24"/>
        </w:rPr>
        <w:t xml:space="preserve"> </w:t>
      </w:r>
      <w:r w:rsidRPr="009C62C7">
        <w:rPr>
          <w:rFonts w:ascii="Georgia" w:eastAsia="Times New Roman" w:hAnsi="Georgia" w:cs="Times New Roman"/>
          <w:sz w:val="24"/>
          <w:szCs w:val="24"/>
        </w:rPr>
        <w:t>Board</w:t>
      </w:r>
      <w:r w:rsidRPr="009C62C7">
        <w:rPr>
          <w:rFonts w:ascii="Georgia" w:eastAsia="Times New Roman" w:hAnsi="Georgia" w:cs="Times New Roman"/>
          <w:spacing w:val="-5"/>
          <w:sz w:val="24"/>
          <w:szCs w:val="24"/>
        </w:rPr>
        <w:t xml:space="preserve"> </w:t>
      </w:r>
      <w:r w:rsidRPr="009C62C7">
        <w:rPr>
          <w:rFonts w:ascii="Georgia" w:eastAsia="Times New Roman" w:hAnsi="Georgia" w:cs="Times New Roman"/>
          <w:sz w:val="24"/>
          <w:szCs w:val="24"/>
        </w:rPr>
        <w:t>Me</w:t>
      </w:r>
      <w:r w:rsidRPr="009C62C7">
        <w:rPr>
          <w:rFonts w:ascii="Georgia" w:eastAsia="Times New Roman" w:hAnsi="Georgia" w:cs="Times New Roman"/>
          <w:spacing w:val="-2"/>
          <w:sz w:val="24"/>
          <w:szCs w:val="24"/>
        </w:rPr>
        <w:t>m</w:t>
      </w:r>
      <w:r w:rsidRPr="009C62C7">
        <w:rPr>
          <w:rFonts w:ascii="Georgia" w:eastAsia="Times New Roman" w:hAnsi="Georgia" w:cs="Times New Roman"/>
          <w:spacing w:val="1"/>
          <w:sz w:val="24"/>
          <w:szCs w:val="24"/>
        </w:rPr>
        <w:t>b</w:t>
      </w:r>
      <w:r w:rsidRPr="009C62C7">
        <w:rPr>
          <w:rFonts w:ascii="Georgia" w:eastAsia="Times New Roman" w:hAnsi="Georgia" w:cs="Times New Roman"/>
          <w:sz w:val="24"/>
          <w:szCs w:val="24"/>
        </w:rPr>
        <w:t>er</w:t>
      </w:r>
      <w:r w:rsidRPr="009C62C7">
        <w:rPr>
          <w:rFonts w:ascii="Georgia" w:eastAsia="Times New Roman" w:hAnsi="Georgia" w:cs="Times New Roman"/>
          <w:spacing w:val="-7"/>
          <w:sz w:val="24"/>
          <w:szCs w:val="24"/>
        </w:rPr>
        <w:t xml:space="preserve"> </w:t>
      </w:r>
      <w:r w:rsidRPr="009C62C7">
        <w:rPr>
          <w:rFonts w:ascii="Georgia" w:eastAsia="Times New Roman" w:hAnsi="Georgia" w:cs="Times New Roman"/>
          <w:sz w:val="24"/>
          <w:szCs w:val="24"/>
        </w:rPr>
        <w:t>Certification,</w:t>
      </w:r>
      <w:r w:rsidRPr="009C62C7">
        <w:rPr>
          <w:rFonts w:ascii="Georgia" w:eastAsia="Times New Roman" w:hAnsi="Georgia" w:cs="Times New Roman"/>
          <w:spacing w:val="-12"/>
          <w:sz w:val="24"/>
          <w:szCs w:val="24"/>
        </w:rPr>
        <w:t xml:space="preserve"> </w:t>
      </w:r>
      <w:r w:rsidRPr="009C62C7">
        <w:rPr>
          <w:rFonts w:ascii="Georgia" w:eastAsia="Times New Roman" w:hAnsi="Georgia" w:cs="Times New Roman"/>
          <w:sz w:val="24"/>
          <w:szCs w:val="24"/>
        </w:rPr>
        <w:t>if</w:t>
      </w:r>
      <w:r w:rsidRPr="009C62C7">
        <w:rPr>
          <w:rFonts w:ascii="Georgia" w:eastAsia="Times New Roman" w:hAnsi="Georgia" w:cs="Times New Roman"/>
          <w:spacing w:val="-1"/>
          <w:sz w:val="24"/>
          <w:szCs w:val="24"/>
        </w:rPr>
        <w:t xml:space="preserve"> </w:t>
      </w:r>
      <w:r w:rsidRPr="009C62C7">
        <w:rPr>
          <w:rFonts w:ascii="Georgia" w:eastAsia="Times New Roman" w:hAnsi="Georgia" w:cs="Times New Roman"/>
          <w:sz w:val="24"/>
          <w:szCs w:val="24"/>
        </w:rPr>
        <w:t>required</w:t>
      </w:r>
      <w:r w:rsidRPr="009C62C7">
        <w:rPr>
          <w:rFonts w:ascii="Georgia" w:eastAsia="Times New Roman" w:hAnsi="Georgia" w:cs="Times New Roman"/>
          <w:spacing w:val="-8"/>
          <w:sz w:val="24"/>
          <w:szCs w:val="24"/>
        </w:rPr>
        <w:t xml:space="preserve"> </w:t>
      </w:r>
      <w:r w:rsidRPr="009C62C7">
        <w:rPr>
          <w:rFonts w:ascii="Georgia" w:eastAsia="Times New Roman" w:hAnsi="Georgia" w:cs="Times New Roman"/>
          <w:sz w:val="24"/>
          <w:szCs w:val="24"/>
        </w:rPr>
        <w:t xml:space="preserve">by </w:t>
      </w:r>
      <w:r w:rsidR="008F6958">
        <w:rPr>
          <w:rFonts w:ascii="Georgia" w:eastAsia="Times New Roman" w:hAnsi="Georgia" w:cs="Times New Roman"/>
          <w:sz w:val="24"/>
          <w:szCs w:val="24"/>
        </w:rPr>
        <w:tab/>
      </w:r>
      <w:r w:rsidRPr="009C62C7">
        <w:rPr>
          <w:rFonts w:ascii="Georgia" w:eastAsia="Times New Roman" w:hAnsi="Georgia" w:cs="Times New Roman"/>
          <w:sz w:val="24"/>
          <w:szCs w:val="24"/>
        </w:rPr>
        <w:t>State?</w:t>
      </w:r>
    </w:p>
    <w:p w14:paraId="379B3E81" w14:textId="77777777" w:rsidR="009C62C7" w:rsidRPr="009C62C7" w:rsidRDefault="009C62C7" w:rsidP="009C62C7">
      <w:pPr>
        <w:widowControl w:val="0"/>
        <w:tabs>
          <w:tab w:val="left" w:pos="540"/>
        </w:tabs>
        <w:autoSpaceDE w:val="0"/>
        <w:autoSpaceDN w:val="0"/>
        <w:adjustRightInd w:val="0"/>
        <w:spacing w:after="0" w:line="240" w:lineRule="auto"/>
        <w:ind w:left="116"/>
        <w:rPr>
          <w:rFonts w:ascii="Georgia" w:eastAsia="Times New Roman" w:hAnsi="Georgia" w:cs="Times New Roman"/>
          <w:sz w:val="24"/>
          <w:szCs w:val="24"/>
        </w:rPr>
      </w:pPr>
      <w:r w:rsidRPr="009C62C7">
        <w:rPr>
          <w:rFonts w:ascii="Georgia" w:eastAsia="Times New Roman" w:hAnsi="Georgia" w:cs="Times New Roman"/>
          <w:spacing w:val="1"/>
          <w:sz w:val="24"/>
          <w:szCs w:val="24"/>
        </w:rPr>
        <w:t>6</w:t>
      </w:r>
      <w:r w:rsidRPr="009C62C7">
        <w:rPr>
          <w:rFonts w:ascii="Georgia" w:eastAsia="Times New Roman" w:hAnsi="Georgia" w:cs="Times New Roman"/>
          <w:sz w:val="24"/>
          <w:szCs w:val="24"/>
        </w:rPr>
        <w:t>.</w:t>
      </w:r>
      <w:r w:rsidRPr="009C62C7">
        <w:rPr>
          <w:rFonts w:ascii="Georgia" w:eastAsia="Times New Roman" w:hAnsi="Georgia" w:cs="Times New Roman"/>
          <w:sz w:val="24"/>
          <w:szCs w:val="24"/>
        </w:rPr>
        <w:tab/>
        <w:t>Does</w:t>
      </w:r>
      <w:r w:rsidRPr="009C62C7">
        <w:rPr>
          <w:rFonts w:ascii="Georgia" w:eastAsia="Times New Roman" w:hAnsi="Georgia" w:cs="Times New Roman"/>
          <w:spacing w:val="-5"/>
          <w:sz w:val="24"/>
          <w:szCs w:val="24"/>
        </w:rPr>
        <w:t xml:space="preserve"> </w:t>
      </w:r>
      <w:r w:rsidRPr="009C62C7">
        <w:rPr>
          <w:rFonts w:ascii="Georgia" w:eastAsia="Times New Roman" w:hAnsi="Georgia" w:cs="Times New Roman"/>
          <w:sz w:val="24"/>
          <w:szCs w:val="24"/>
        </w:rPr>
        <w:t>the</w:t>
      </w:r>
      <w:r w:rsidRPr="009C62C7">
        <w:rPr>
          <w:rFonts w:ascii="Georgia" w:eastAsia="Times New Roman" w:hAnsi="Georgia" w:cs="Times New Roman"/>
          <w:spacing w:val="-3"/>
          <w:sz w:val="24"/>
          <w:szCs w:val="24"/>
        </w:rPr>
        <w:t xml:space="preserve"> </w:t>
      </w:r>
      <w:r w:rsidRPr="009C62C7">
        <w:rPr>
          <w:rFonts w:ascii="Georgia" w:eastAsia="Times New Roman" w:hAnsi="Georgia" w:cs="Times New Roman"/>
          <w:sz w:val="24"/>
          <w:szCs w:val="24"/>
        </w:rPr>
        <w:t>b</w:t>
      </w:r>
      <w:r w:rsidRPr="009C62C7">
        <w:rPr>
          <w:rFonts w:ascii="Georgia" w:eastAsia="Times New Roman" w:hAnsi="Georgia" w:cs="Times New Roman"/>
          <w:spacing w:val="-1"/>
          <w:sz w:val="24"/>
          <w:szCs w:val="24"/>
        </w:rPr>
        <w:t>o</w:t>
      </w:r>
      <w:r w:rsidRPr="009C62C7">
        <w:rPr>
          <w:rFonts w:ascii="Georgia" w:eastAsia="Times New Roman" w:hAnsi="Georgia" w:cs="Times New Roman"/>
          <w:sz w:val="24"/>
          <w:szCs w:val="24"/>
        </w:rPr>
        <w:t>ard</w:t>
      </w:r>
      <w:r w:rsidRPr="009C62C7">
        <w:rPr>
          <w:rFonts w:ascii="Georgia" w:eastAsia="Times New Roman" w:hAnsi="Georgia" w:cs="Times New Roman"/>
          <w:spacing w:val="-5"/>
          <w:sz w:val="24"/>
          <w:szCs w:val="24"/>
        </w:rPr>
        <w:t xml:space="preserve"> </w:t>
      </w:r>
      <w:r w:rsidRPr="009C62C7">
        <w:rPr>
          <w:rFonts w:ascii="Georgia" w:eastAsia="Times New Roman" w:hAnsi="Georgia" w:cs="Times New Roman"/>
          <w:sz w:val="24"/>
          <w:szCs w:val="24"/>
        </w:rPr>
        <w:t>out-sour</w:t>
      </w:r>
      <w:r w:rsidRPr="009C62C7">
        <w:rPr>
          <w:rFonts w:ascii="Georgia" w:eastAsia="Times New Roman" w:hAnsi="Georgia" w:cs="Times New Roman"/>
          <w:spacing w:val="-1"/>
          <w:sz w:val="24"/>
          <w:szCs w:val="24"/>
        </w:rPr>
        <w:t>c</w:t>
      </w:r>
      <w:r w:rsidRPr="009C62C7">
        <w:rPr>
          <w:rFonts w:ascii="Georgia" w:eastAsia="Times New Roman" w:hAnsi="Georgia" w:cs="Times New Roman"/>
          <w:sz w:val="24"/>
          <w:szCs w:val="24"/>
        </w:rPr>
        <w:t>e</w:t>
      </w:r>
      <w:r w:rsidRPr="009C62C7">
        <w:rPr>
          <w:rFonts w:ascii="Georgia" w:eastAsia="Times New Roman" w:hAnsi="Georgia" w:cs="Times New Roman"/>
          <w:spacing w:val="-8"/>
          <w:sz w:val="24"/>
          <w:szCs w:val="24"/>
        </w:rPr>
        <w:t xml:space="preserve"> </w:t>
      </w:r>
      <w:r w:rsidRPr="009C62C7">
        <w:rPr>
          <w:rFonts w:ascii="Georgia" w:eastAsia="Times New Roman" w:hAnsi="Georgia" w:cs="Times New Roman"/>
          <w:sz w:val="24"/>
          <w:szCs w:val="24"/>
        </w:rPr>
        <w:t>collections</w:t>
      </w:r>
      <w:r w:rsidRPr="009C62C7">
        <w:rPr>
          <w:rFonts w:ascii="Georgia" w:eastAsia="Times New Roman" w:hAnsi="Georgia" w:cs="Times New Roman"/>
          <w:spacing w:val="-10"/>
          <w:sz w:val="24"/>
          <w:szCs w:val="24"/>
        </w:rPr>
        <w:t xml:space="preserve"> </w:t>
      </w:r>
      <w:r w:rsidRPr="009C62C7">
        <w:rPr>
          <w:rFonts w:ascii="Georgia" w:eastAsia="Times New Roman" w:hAnsi="Georgia" w:cs="Times New Roman"/>
          <w:sz w:val="24"/>
          <w:szCs w:val="24"/>
        </w:rPr>
        <w:t>to</w:t>
      </w:r>
      <w:r w:rsidRPr="009C62C7">
        <w:rPr>
          <w:rFonts w:ascii="Georgia" w:eastAsia="Times New Roman" w:hAnsi="Georgia" w:cs="Times New Roman"/>
          <w:spacing w:val="-2"/>
          <w:sz w:val="24"/>
          <w:szCs w:val="24"/>
        </w:rPr>
        <w:t xml:space="preserve"> </w:t>
      </w:r>
      <w:r w:rsidRPr="009C62C7">
        <w:rPr>
          <w:rFonts w:ascii="Georgia" w:eastAsia="Times New Roman" w:hAnsi="Georgia" w:cs="Times New Roman"/>
          <w:sz w:val="24"/>
          <w:szCs w:val="24"/>
        </w:rPr>
        <w:t>a collection</w:t>
      </w:r>
      <w:r w:rsidRPr="009C62C7">
        <w:rPr>
          <w:rFonts w:ascii="Georgia" w:eastAsia="Times New Roman" w:hAnsi="Georgia" w:cs="Times New Roman"/>
          <w:spacing w:val="-9"/>
          <w:sz w:val="24"/>
          <w:szCs w:val="24"/>
        </w:rPr>
        <w:t xml:space="preserve"> </w:t>
      </w:r>
      <w:r w:rsidRPr="009C62C7">
        <w:rPr>
          <w:rFonts w:ascii="Georgia" w:eastAsia="Times New Roman" w:hAnsi="Georgia" w:cs="Times New Roman"/>
          <w:sz w:val="24"/>
          <w:szCs w:val="24"/>
        </w:rPr>
        <w:t>firm</w:t>
      </w:r>
      <w:r w:rsidRPr="009C62C7">
        <w:rPr>
          <w:rFonts w:ascii="Georgia" w:eastAsia="Times New Roman" w:hAnsi="Georgia" w:cs="Times New Roman"/>
          <w:spacing w:val="-5"/>
          <w:sz w:val="24"/>
          <w:szCs w:val="24"/>
        </w:rPr>
        <w:t xml:space="preserve"> </w:t>
      </w:r>
      <w:r w:rsidRPr="009C62C7">
        <w:rPr>
          <w:rFonts w:ascii="Georgia" w:eastAsia="Times New Roman" w:hAnsi="Georgia" w:cs="Times New Roman"/>
          <w:sz w:val="24"/>
          <w:szCs w:val="24"/>
        </w:rPr>
        <w:t>or</w:t>
      </w:r>
      <w:r w:rsidRPr="009C62C7">
        <w:rPr>
          <w:rFonts w:ascii="Georgia" w:eastAsia="Times New Roman" w:hAnsi="Georgia" w:cs="Times New Roman"/>
          <w:spacing w:val="-2"/>
          <w:sz w:val="24"/>
          <w:szCs w:val="24"/>
        </w:rPr>
        <w:t xml:space="preserve"> </w:t>
      </w:r>
      <w:r w:rsidRPr="009C62C7">
        <w:rPr>
          <w:rFonts w:ascii="Georgia" w:eastAsia="Times New Roman" w:hAnsi="Georgia" w:cs="Times New Roman"/>
          <w:sz w:val="24"/>
          <w:szCs w:val="24"/>
        </w:rPr>
        <w:t>law</w:t>
      </w:r>
      <w:r w:rsidRPr="009C62C7">
        <w:rPr>
          <w:rFonts w:ascii="Georgia" w:eastAsia="Times New Roman" w:hAnsi="Georgia" w:cs="Times New Roman"/>
          <w:spacing w:val="-3"/>
          <w:sz w:val="24"/>
          <w:szCs w:val="24"/>
        </w:rPr>
        <w:t xml:space="preserve"> </w:t>
      </w:r>
      <w:r w:rsidRPr="009C62C7">
        <w:rPr>
          <w:rFonts w:ascii="Georgia" w:eastAsia="Times New Roman" w:hAnsi="Georgia" w:cs="Times New Roman"/>
          <w:sz w:val="24"/>
          <w:szCs w:val="24"/>
        </w:rPr>
        <w:t>fir</w:t>
      </w:r>
      <w:r w:rsidRPr="009C62C7">
        <w:rPr>
          <w:rFonts w:ascii="Georgia" w:eastAsia="Times New Roman" w:hAnsi="Georgia" w:cs="Times New Roman"/>
          <w:spacing w:val="-2"/>
          <w:sz w:val="24"/>
          <w:szCs w:val="24"/>
        </w:rPr>
        <w:t>m</w:t>
      </w:r>
      <w:r w:rsidRPr="009C62C7">
        <w:rPr>
          <w:rFonts w:ascii="Georgia" w:eastAsia="Times New Roman" w:hAnsi="Georgia" w:cs="Times New Roman"/>
          <w:sz w:val="24"/>
          <w:szCs w:val="24"/>
        </w:rPr>
        <w:t>?</w:t>
      </w:r>
    </w:p>
    <w:p w14:paraId="59B9BE5E" w14:textId="77777777" w:rsidR="009C62C7" w:rsidRPr="009C62C7" w:rsidRDefault="009C62C7" w:rsidP="009C62C7">
      <w:pPr>
        <w:widowControl w:val="0"/>
        <w:tabs>
          <w:tab w:val="left" w:pos="540"/>
        </w:tabs>
        <w:autoSpaceDE w:val="0"/>
        <w:autoSpaceDN w:val="0"/>
        <w:adjustRightInd w:val="0"/>
        <w:spacing w:after="0" w:line="240" w:lineRule="auto"/>
        <w:ind w:left="116"/>
        <w:rPr>
          <w:rFonts w:ascii="Georgia" w:eastAsia="Times New Roman" w:hAnsi="Georgia" w:cs="Times New Roman"/>
          <w:sz w:val="24"/>
          <w:szCs w:val="24"/>
        </w:rPr>
      </w:pPr>
      <w:r w:rsidRPr="009C62C7">
        <w:rPr>
          <w:rFonts w:ascii="Georgia" w:eastAsia="Times New Roman" w:hAnsi="Georgia" w:cs="Times New Roman"/>
          <w:spacing w:val="1"/>
          <w:sz w:val="24"/>
          <w:szCs w:val="24"/>
        </w:rPr>
        <w:t>7</w:t>
      </w:r>
      <w:r w:rsidRPr="009C62C7">
        <w:rPr>
          <w:rFonts w:ascii="Georgia" w:eastAsia="Times New Roman" w:hAnsi="Georgia" w:cs="Times New Roman"/>
          <w:sz w:val="24"/>
          <w:szCs w:val="24"/>
        </w:rPr>
        <w:t>.</w:t>
      </w:r>
      <w:r w:rsidRPr="009C62C7">
        <w:rPr>
          <w:rFonts w:ascii="Georgia" w:eastAsia="Times New Roman" w:hAnsi="Georgia" w:cs="Times New Roman"/>
          <w:sz w:val="24"/>
          <w:szCs w:val="24"/>
        </w:rPr>
        <w:tab/>
        <w:t>Does</w:t>
      </w:r>
      <w:r w:rsidRPr="009C62C7">
        <w:rPr>
          <w:rFonts w:ascii="Georgia" w:eastAsia="Times New Roman" w:hAnsi="Georgia" w:cs="Times New Roman"/>
          <w:spacing w:val="-5"/>
          <w:sz w:val="24"/>
          <w:szCs w:val="24"/>
        </w:rPr>
        <w:t xml:space="preserve"> </w:t>
      </w:r>
      <w:r w:rsidRPr="009C62C7">
        <w:rPr>
          <w:rFonts w:ascii="Georgia" w:eastAsia="Times New Roman" w:hAnsi="Georgia" w:cs="Times New Roman"/>
          <w:sz w:val="24"/>
          <w:szCs w:val="24"/>
        </w:rPr>
        <w:t>the</w:t>
      </w:r>
      <w:r w:rsidRPr="009C62C7">
        <w:rPr>
          <w:rFonts w:ascii="Georgia" w:eastAsia="Times New Roman" w:hAnsi="Georgia" w:cs="Times New Roman"/>
          <w:spacing w:val="-3"/>
          <w:sz w:val="24"/>
          <w:szCs w:val="24"/>
        </w:rPr>
        <w:t xml:space="preserve"> </w:t>
      </w:r>
      <w:r w:rsidRPr="009C62C7">
        <w:rPr>
          <w:rFonts w:ascii="Georgia" w:eastAsia="Times New Roman" w:hAnsi="Georgia" w:cs="Times New Roman"/>
          <w:sz w:val="24"/>
          <w:szCs w:val="24"/>
        </w:rPr>
        <w:t>association</w:t>
      </w:r>
      <w:r w:rsidRPr="009C62C7">
        <w:rPr>
          <w:rFonts w:ascii="Georgia" w:eastAsia="Times New Roman" w:hAnsi="Georgia" w:cs="Times New Roman"/>
          <w:spacing w:val="-10"/>
          <w:sz w:val="24"/>
          <w:szCs w:val="24"/>
        </w:rPr>
        <w:t xml:space="preserve"> </w:t>
      </w:r>
      <w:r w:rsidRPr="009C62C7">
        <w:rPr>
          <w:rFonts w:ascii="Georgia" w:eastAsia="Times New Roman" w:hAnsi="Georgia" w:cs="Times New Roman"/>
          <w:sz w:val="24"/>
          <w:szCs w:val="24"/>
        </w:rPr>
        <w:t>have</w:t>
      </w:r>
      <w:r w:rsidRPr="009C62C7">
        <w:rPr>
          <w:rFonts w:ascii="Georgia" w:eastAsia="Times New Roman" w:hAnsi="Georgia" w:cs="Times New Roman"/>
          <w:spacing w:val="-5"/>
          <w:sz w:val="24"/>
          <w:szCs w:val="24"/>
        </w:rPr>
        <w:t xml:space="preserve"> </w:t>
      </w:r>
      <w:r w:rsidRPr="009C62C7">
        <w:rPr>
          <w:rFonts w:ascii="Georgia" w:eastAsia="Times New Roman" w:hAnsi="Georgia" w:cs="Times New Roman"/>
          <w:sz w:val="24"/>
          <w:szCs w:val="24"/>
        </w:rPr>
        <w:t>an</w:t>
      </w:r>
      <w:r w:rsidRPr="009C62C7">
        <w:rPr>
          <w:rFonts w:ascii="Georgia" w:eastAsia="Times New Roman" w:hAnsi="Georgia" w:cs="Times New Roman"/>
          <w:spacing w:val="-2"/>
          <w:sz w:val="24"/>
          <w:szCs w:val="24"/>
        </w:rPr>
        <w:t xml:space="preserve"> </w:t>
      </w:r>
      <w:r w:rsidRPr="009C62C7">
        <w:rPr>
          <w:rFonts w:ascii="Georgia" w:eastAsia="Times New Roman" w:hAnsi="Georgia" w:cs="Times New Roman"/>
          <w:sz w:val="24"/>
          <w:szCs w:val="24"/>
        </w:rPr>
        <w:t>annual</w:t>
      </w:r>
      <w:r w:rsidRPr="009C62C7">
        <w:rPr>
          <w:rFonts w:ascii="Georgia" w:eastAsia="Times New Roman" w:hAnsi="Georgia" w:cs="Times New Roman"/>
          <w:spacing w:val="-6"/>
          <w:sz w:val="24"/>
          <w:szCs w:val="24"/>
        </w:rPr>
        <w:t xml:space="preserve"> </w:t>
      </w:r>
      <w:r w:rsidRPr="009C62C7">
        <w:rPr>
          <w:rFonts w:ascii="Georgia" w:eastAsia="Times New Roman" w:hAnsi="Georgia" w:cs="Times New Roman"/>
          <w:sz w:val="24"/>
          <w:szCs w:val="24"/>
        </w:rPr>
        <w:t>a</w:t>
      </w:r>
      <w:r w:rsidRPr="009C62C7">
        <w:rPr>
          <w:rFonts w:ascii="Georgia" w:eastAsia="Times New Roman" w:hAnsi="Georgia" w:cs="Times New Roman"/>
          <w:spacing w:val="-1"/>
          <w:sz w:val="24"/>
          <w:szCs w:val="24"/>
        </w:rPr>
        <w:t>u</w:t>
      </w:r>
      <w:r w:rsidRPr="009C62C7">
        <w:rPr>
          <w:rFonts w:ascii="Georgia" w:eastAsia="Times New Roman" w:hAnsi="Georgia" w:cs="Times New Roman"/>
          <w:sz w:val="24"/>
          <w:szCs w:val="24"/>
        </w:rPr>
        <w:t>dit</w:t>
      </w:r>
      <w:r w:rsidRPr="009C62C7">
        <w:rPr>
          <w:rFonts w:ascii="Georgia" w:eastAsia="Times New Roman" w:hAnsi="Georgia" w:cs="Times New Roman"/>
          <w:spacing w:val="-2"/>
          <w:sz w:val="24"/>
          <w:szCs w:val="24"/>
        </w:rPr>
        <w:t xml:space="preserve"> </w:t>
      </w:r>
      <w:r w:rsidRPr="009C62C7">
        <w:rPr>
          <w:rFonts w:ascii="Georgia" w:eastAsia="Times New Roman" w:hAnsi="Georgia" w:cs="Times New Roman"/>
          <w:sz w:val="24"/>
          <w:szCs w:val="24"/>
        </w:rPr>
        <w:t>of</w:t>
      </w:r>
      <w:r w:rsidRPr="009C62C7">
        <w:rPr>
          <w:rFonts w:ascii="Georgia" w:eastAsia="Times New Roman" w:hAnsi="Georgia" w:cs="Times New Roman"/>
          <w:spacing w:val="-2"/>
          <w:sz w:val="24"/>
          <w:szCs w:val="24"/>
        </w:rPr>
        <w:t xml:space="preserve"> </w:t>
      </w:r>
      <w:r w:rsidRPr="009C62C7">
        <w:rPr>
          <w:rFonts w:ascii="Georgia" w:eastAsia="Times New Roman" w:hAnsi="Georgia" w:cs="Times New Roman"/>
          <w:sz w:val="24"/>
          <w:szCs w:val="24"/>
        </w:rPr>
        <w:t>its fin</w:t>
      </w:r>
      <w:r w:rsidRPr="009C62C7">
        <w:rPr>
          <w:rFonts w:ascii="Georgia" w:eastAsia="Times New Roman" w:hAnsi="Georgia" w:cs="Times New Roman"/>
          <w:spacing w:val="-1"/>
          <w:sz w:val="24"/>
          <w:szCs w:val="24"/>
        </w:rPr>
        <w:t>a</w:t>
      </w:r>
      <w:r w:rsidRPr="009C62C7">
        <w:rPr>
          <w:rFonts w:ascii="Georgia" w:eastAsia="Times New Roman" w:hAnsi="Georgia" w:cs="Times New Roman"/>
          <w:sz w:val="24"/>
          <w:szCs w:val="24"/>
        </w:rPr>
        <w:t>ncials?</w:t>
      </w:r>
    </w:p>
    <w:p w14:paraId="45C8FE61" w14:textId="77777777" w:rsidR="009C62C7" w:rsidRPr="009C62C7" w:rsidRDefault="009C62C7" w:rsidP="009C62C7">
      <w:pPr>
        <w:widowControl w:val="0"/>
        <w:tabs>
          <w:tab w:val="left" w:pos="540"/>
        </w:tabs>
        <w:autoSpaceDE w:val="0"/>
        <w:autoSpaceDN w:val="0"/>
        <w:adjustRightInd w:val="0"/>
        <w:spacing w:after="0" w:line="240" w:lineRule="auto"/>
        <w:ind w:left="116"/>
        <w:rPr>
          <w:rFonts w:ascii="Georgia" w:eastAsia="Times New Roman" w:hAnsi="Georgia" w:cs="Times New Roman"/>
          <w:sz w:val="24"/>
          <w:szCs w:val="24"/>
        </w:rPr>
      </w:pPr>
      <w:r w:rsidRPr="009C62C7">
        <w:rPr>
          <w:rFonts w:ascii="Georgia" w:eastAsia="Times New Roman" w:hAnsi="Georgia" w:cs="Times New Roman"/>
          <w:spacing w:val="1"/>
          <w:sz w:val="24"/>
          <w:szCs w:val="24"/>
        </w:rPr>
        <w:t>8</w:t>
      </w:r>
      <w:r w:rsidRPr="009C62C7">
        <w:rPr>
          <w:rFonts w:ascii="Georgia" w:eastAsia="Times New Roman" w:hAnsi="Georgia" w:cs="Times New Roman"/>
          <w:sz w:val="24"/>
          <w:szCs w:val="24"/>
        </w:rPr>
        <w:t>.</w:t>
      </w:r>
      <w:r w:rsidRPr="009C62C7">
        <w:rPr>
          <w:rFonts w:ascii="Georgia" w:eastAsia="Times New Roman" w:hAnsi="Georgia" w:cs="Times New Roman"/>
          <w:sz w:val="24"/>
          <w:szCs w:val="24"/>
        </w:rPr>
        <w:tab/>
        <w:t>Does</w:t>
      </w:r>
      <w:r w:rsidRPr="009C62C7">
        <w:rPr>
          <w:rFonts w:ascii="Georgia" w:eastAsia="Times New Roman" w:hAnsi="Georgia" w:cs="Times New Roman"/>
          <w:spacing w:val="-5"/>
          <w:sz w:val="24"/>
          <w:szCs w:val="24"/>
        </w:rPr>
        <w:t xml:space="preserve"> </w:t>
      </w:r>
      <w:r w:rsidRPr="009C62C7">
        <w:rPr>
          <w:rFonts w:ascii="Georgia" w:eastAsia="Times New Roman" w:hAnsi="Georgia" w:cs="Times New Roman"/>
          <w:sz w:val="24"/>
          <w:szCs w:val="24"/>
        </w:rPr>
        <w:t>the</w:t>
      </w:r>
      <w:r w:rsidRPr="009C62C7">
        <w:rPr>
          <w:rFonts w:ascii="Georgia" w:eastAsia="Times New Roman" w:hAnsi="Georgia" w:cs="Times New Roman"/>
          <w:spacing w:val="-3"/>
          <w:sz w:val="24"/>
          <w:szCs w:val="24"/>
        </w:rPr>
        <w:t xml:space="preserve"> </w:t>
      </w:r>
      <w:r w:rsidRPr="009C62C7">
        <w:rPr>
          <w:rFonts w:ascii="Georgia" w:eastAsia="Times New Roman" w:hAnsi="Georgia" w:cs="Times New Roman"/>
          <w:sz w:val="24"/>
          <w:szCs w:val="24"/>
        </w:rPr>
        <w:t>b</w:t>
      </w:r>
      <w:r w:rsidRPr="009C62C7">
        <w:rPr>
          <w:rFonts w:ascii="Georgia" w:eastAsia="Times New Roman" w:hAnsi="Georgia" w:cs="Times New Roman"/>
          <w:spacing w:val="-1"/>
          <w:sz w:val="24"/>
          <w:szCs w:val="24"/>
        </w:rPr>
        <w:t>o</w:t>
      </w:r>
      <w:r w:rsidRPr="009C62C7">
        <w:rPr>
          <w:rFonts w:ascii="Georgia" w:eastAsia="Times New Roman" w:hAnsi="Georgia" w:cs="Times New Roman"/>
          <w:sz w:val="24"/>
          <w:szCs w:val="24"/>
        </w:rPr>
        <w:t>ard</w:t>
      </w:r>
      <w:r w:rsidRPr="009C62C7">
        <w:rPr>
          <w:rFonts w:ascii="Georgia" w:eastAsia="Times New Roman" w:hAnsi="Georgia" w:cs="Times New Roman"/>
          <w:spacing w:val="-5"/>
          <w:sz w:val="24"/>
          <w:szCs w:val="24"/>
        </w:rPr>
        <w:t xml:space="preserve"> </w:t>
      </w:r>
      <w:r w:rsidRPr="009C62C7">
        <w:rPr>
          <w:rFonts w:ascii="Georgia" w:eastAsia="Times New Roman" w:hAnsi="Georgia" w:cs="Times New Roman"/>
          <w:sz w:val="24"/>
          <w:szCs w:val="24"/>
        </w:rPr>
        <w:t>consult</w:t>
      </w:r>
      <w:r w:rsidRPr="009C62C7">
        <w:rPr>
          <w:rFonts w:ascii="Georgia" w:eastAsia="Times New Roman" w:hAnsi="Georgia" w:cs="Times New Roman"/>
          <w:spacing w:val="-6"/>
          <w:sz w:val="24"/>
          <w:szCs w:val="24"/>
        </w:rPr>
        <w:t xml:space="preserve"> </w:t>
      </w:r>
      <w:r w:rsidRPr="009C62C7">
        <w:rPr>
          <w:rFonts w:ascii="Georgia" w:eastAsia="Times New Roman" w:hAnsi="Georgia" w:cs="Times New Roman"/>
          <w:sz w:val="24"/>
          <w:szCs w:val="24"/>
        </w:rPr>
        <w:t>legal counsel</w:t>
      </w:r>
      <w:r w:rsidRPr="009C62C7">
        <w:rPr>
          <w:rFonts w:ascii="Georgia" w:eastAsia="Times New Roman" w:hAnsi="Georgia" w:cs="Times New Roman"/>
          <w:spacing w:val="-7"/>
          <w:sz w:val="24"/>
          <w:szCs w:val="24"/>
        </w:rPr>
        <w:t xml:space="preserve"> </w:t>
      </w:r>
      <w:r w:rsidRPr="009C62C7">
        <w:rPr>
          <w:rFonts w:ascii="Georgia" w:eastAsia="Times New Roman" w:hAnsi="Georgia" w:cs="Times New Roman"/>
          <w:spacing w:val="-1"/>
          <w:sz w:val="24"/>
          <w:szCs w:val="24"/>
        </w:rPr>
        <w:t>b</w:t>
      </w:r>
      <w:r w:rsidRPr="009C62C7">
        <w:rPr>
          <w:rFonts w:ascii="Georgia" w:eastAsia="Times New Roman" w:hAnsi="Georgia" w:cs="Times New Roman"/>
          <w:sz w:val="24"/>
          <w:szCs w:val="24"/>
        </w:rPr>
        <w:t>efore</w:t>
      </w:r>
      <w:r w:rsidRPr="009C62C7">
        <w:rPr>
          <w:rFonts w:ascii="Georgia" w:eastAsia="Times New Roman" w:hAnsi="Georgia" w:cs="Times New Roman"/>
          <w:spacing w:val="-6"/>
          <w:sz w:val="24"/>
          <w:szCs w:val="24"/>
        </w:rPr>
        <w:t xml:space="preserve"> </w:t>
      </w:r>
      <w:r w:rsidRPr="009C62C7">
        <w:rPr>
          <w:rFonts w:ascii="Georgia" w:eastAsia="Times New Roman" w:hAnsi="Georgia" w:cs="Times New Roman"/>
          <w:sz w:val="24"/>
          <w:szCs w:val="24"/>
        </w:rPr>
        <w:t>ter</w:t>
      </w:r>
      <w:r w:rsidRPr="009C62C7">
        <w:rPr>
          <w:rFonts w:ascii="Georgia" w:eastAsia="Times New Roman" w:hAnsi="Georgia" w:cs="Times New Roman"/>
          <w:spacing w:val="-2"/>
          <w:sz w:val="24"/>
          <w:szCs w:val="24"/>
        </w:rPr>
        <w:t>m</w:t>
      </w:r>
      <w:r w:rsidRPr="009C62C7">
        <w:rPr>
          <w:rFonts w:ascii="Georgia" w:eastAsia="Times New Roman" w:hAnsi="Georgia" w:cs="Times New Roman"/>
          <w:sz w:val="24"/>
          <w:szCs w:val="24"/>
        </w:rPr>
        <w:t>inating</w:t>
      </w:r>
      <w:r w:rsidRPr="009C62C7">
        <w:rPr>
          <w:rFonts w:ascii="Georgia" w:eastAsia="Times New Roman" w:hAnsi="Georgia" w:cs="Times New Roman"/>
          <w:spacing w:val="-9"/>
          <w:sz w:val="24"/>
          <w:szCs w:val="24"/>
        </w:rPr>
        <w:t xml:space="preserve"> </w:t>
      </w:r>
      <w:r w:rsidRPr="009C62C7">
        <w:rPr>
          <w:rFonts w:ascii="Georgia" w:eastAsia="Times New Roman" w:hAnsi="Georgia" w:cs="Times New Roman"/>
          <w:sz w:val="24"/>
          <w:szCs w:val="24"/>
        </w:rPr>
        <w:t>e</w:t>
      </w:r>
      <w:r w:rsidRPr="009C62C7">
        <w:rPr>
          <w:rFonts w:ascii="Georgia" w:eastAsia="Times New Roman" w:hAnsi="Georgia" w:cs="Times New Roman"/>
          <w:spacing w:val="-2"/>
          <w:sz w:val="24"/>
          <w:szCs w:val="24"/>
        </w:rPr>
        <w:t>m</w:t>
      </w:r>
      <w:r w:rsidRPr="009C62C7">
        <w:rPr>
          <w:rFonts w:ascii="Georgia" w:eastAsia="Times New Roman" w:hAnsi="Georgia" w:cs="Times New Roman"/>
          <w:sz w:val="24"/>
          <w:szCs w:val="24"/>
        </w:rPr>
        <w:t>plo</w:t>
      </w:r>
      <w:r w:rsidRPr="009C62C7">
        <w:rPr>
          <w:rFonts w:ascii="Georgia" w:eastAsia="Times New Roman" w:hAnsi="Georgia" w:cs="Times New Roman"/>
          <w:spacing w:val="2"/>
          <w:sz w:val="24"/>
          <w:szCs w:val="24"/>
        </w:rPr>
        <w:t>y</w:t>
      </w:r>
      <w:r w:rsidRPr="009C62C7">
        <w:rPr>
          <w:rFonts w:ascii="Georgia" w:eastAsia="Times New Roman" w:hAnsi="Georgia" w:cs="Times New Roman"/>
          <w:spacing w:val="-1"/>
          <w:sz w:val="24"/>
          <w:szCs w:val="24"/>
        </w:rPr>
        <w:t>e</w:t>
      </w:r>
      <w:r w:rsidRPr="009C62C7">
        <w:rPr>
          <w:rFonts w:ascii="Georgia" w:eastAsia="Times New Roman" w:hAnsi="Georgia" w:cs="Times New Roman"/>
          <w:sz w:val="24"/>
          <w:szCs w:val="24"/>
        </w:rPr>
        <w:t>es,</w:t>
      </w:r>
      <w:r w:rsidRPr="009C62C7">
        <w:rPr>
          <w:rFonts w:ascii="Georgia" w:eastAsia="Times New Roman" w:hAnsi="Georgia" w:cs="Times New Roman"/>
          <w:spacing w:val="-8"/>
          <w:sz w:val="24"/>
          <w:szCs w:val="24"/>
        </w:rPr>
        <w:t xml:space="preserve"> </w:t>
      </w:r>
      <w:r w:rsidRPr="009C62C7">
        <w:rPr>
          <w:rFonts w:ascii="Georgia" w:eastAsia="Times New Roman" w:hAnsi="Georgia" w:cs="Times New Roman"/>
          <w:sz w:val="24"/>
          <w:szCs w:val="24"/>
        </w:rPr>
        <w:t>if any?</w:t>
      </w:r>
    </w:p>
    <w:p w14:paraId="4AD3AE19" w14:textId="77777777" w:rsidR="009C62C7" w:rsidRPr="009C62C7" w:rsidRDefault="009C62C7" w:rsidP="009C62C7">
      <w:pPr>
        <w:widowControl w:val="0"/>
        <w:tabs>
          <w:tab w:val="left" w:pos="540"/>
        </w:tabs>
        <w:autoSpaceDE w:val="0"/>
        <w:autoSpaceDN w:val="0"/>
        <w:adjustRightInd w:val="0"/>
        <w:spacing w:after="0" w:line="252" w:lineRule="exact"/>
        <w:ind w:left="116"/>
        <w:rPr>
          <w:rFonts w:ascii="Georgia" w:eastAsia="Times New Roman" w:hAnsi="Georgia" w:cs="Times New Roman"/>
          <w:sz w:val="24"/>
          <w:szCs w:val="24"/>
        </w:rPr>
      </w:pPr>
      <w:r w:rsidRPr="009C62C7">
        <w:rPr>
          <w:rFonts w:ascii="Georgia" w:eastAsia="Times New Roman" w:hAnsi="Georgia" w:cs="Times New Roman"/>
          <w:spacing w:val="1"/>
          <w:sz w:val="24"/>
          <w:szCs w:val="24"/>
        </w:rPr>
        <w:lastRenderedPageBreak/>
        <w:t>9</w:t>
      </w:r>
      <w:r w:rsidRPr="009C62C7">
        <w:rPr>
          <w:rFonts w:ascii="Georgia" w:eastAsia="Times New Roman" w:hAnsi="Georgia" w:cs="Times New Roman"/>
          <w:sz w:val="24"/>
          <w:szCs w:val="24"/>
        </w:rPr>
        <w:t>.</w:t>
      </w:r>
      <w:r w:rsidRPr="009C62C7">
        <w:rPr>
          <w:rFonts w:ascii="Georgia" w:eastAsia="Times New Roman" w:hAnsi="Georgia" w:cs="Times New Roman"/>
          <w:sz w:val="24"/>
          <w:szCs w:val="24"/>
        </w:rPr>
        <w:tab/>
        <w:t>Does</w:t>
      </w:r>
      <w:r w:rsidRPr="009C62C7">
        <w:rPr>
          <w:rFonts w:ascii="Georgia" w:eastAsia="Times New Roman" w:hAnsi="Georgia" w:cs="Times New Roman"/>
          <w:spacing w:val="-5"/>
          <w:sz w:val="24"/>
          <w:szCs w:val="24"/>
        </w:rPr>
        <w:t xml:space="preserve"> </w:t>
      </w:r>
      <w:r w:rsidRPr="009C62C7">
        <w:rPr>
          <w:rFonts w:ascii="Georgia" w:eastAsia="Times New Roman" w:hAnsi="Georgia" w:cs="Times New Roman"/>
          <w:sz w:val="24"/>
          <w:szCs w:val="24"/>
        </w:rPr>
        <w:t>the</w:t>
      </w:r>
      <w:r w:rsidRPr="009C62C7">
        <w:rPr>
          <w:rFonts w:ascii="Georgia" w:eastAsia="Times New Roman" w:hAnsi="Georgia" w:cs="Times New Roman"/>
          <w:spacing w:val="-3"/>
          <w:sz w:val="24"/>
          <w:szCs w:val="24"/>
        </w:rPr>
        <w:t xml:space="preserve"> </w:t>
      </w:r>
      <w:r w:rsidRPr="009C62C7">
        <w:rPr>
          <w:rFonts w:ascii="Georgia" w:eastAsia="Times New Roman" w:hAnsi="Georgia" w:cs="Times New Roman"/>
          <w:sz w:val="24"/>
          <w:szCs w:val="24"/>
        </w:rPr>
        <w:t>board</w:t>
      </w:r>
      <w:r w:rsidRPr="009C62C7">
        <w:rPr>
          <w:rFonts w:ascii="Georgia" w:eastAsia="Times New Roman" w:hAnsi="Georgia" w:cs="Times New Roman"/>
          <w:spacing w:val="-5"/>
          <w:sz w:val="24"/>
          <w:szCs w:val="24"/>
        </w:rPr>
        <w:t xml:space="preserve"> </w:t>
      </w:r>
      <w:r w:rsidRPr="009C62C7">
        <w:rPr>
          <w:rFonts w:ascii="Georgia" w:eastAsia="Times New Roman" w:hAnsi="Georgia" w:cs="Times New Roman"/>
          <w:sz w:val="24"/>
          <w:szCs w:val="24"/>
        </w:rPr>
        <w:t>seek</w:t>
      </w:r>
      <w:r w:rsidRPr="009C62C7">
        <w:rPr>
          <w:rFonts w:ascii="Georgia" w:eastAsia="Times New Roman" w:hAnsi="Georgia" w:cs="Times New Roman"/>
          <w:spacing w:val="-4"/>
          <w:sz w:val="24"/>
          <w:szCs w:val="24"/>
        </w:rPr>
        <w:t xml:space="preserve"> </w:t>
      </w:r>
      <w:r w:rsidRPr="009C62C7">
        <w:rPr>
          <w:rFonts w:ascii="Georgia" w:eastAsia="Times New Roman" w:hAnsi="Georgia" w:cs="Times New Roman"/>
          <w:sz w:val="24"/>
          <w:szCs w:val="24"/>
        </w:rPr>
        <w:t>legal</w:t>
      </w:r>
      <w:r w:rsidRPr="009C62C7">
        <w:rPr>
          <w:rFonts w:ascii="Georgia" w:eastAsia="Times New Roman" w:hAnsi="Georgia" w:cs="Times New Roman"/>
          <w:spacing w:val="2"/>
          <w:sz w:val="24"/>
          <w:szCs w:val="24"/>
        </w:rPr>
        <w:t xml:space="preserve"> </w:t>
      </w:r>
      <w:r w:rsidRPr="009C62C7">
        <w:rPr>
          <w:rFonts w:ascii="Georgia" w:eastAsia="Times New Roman" w:hAnsi="Georgia" w:cs="Times New Roman"/>
          <w:sz w:val="24"/>
          <w:szCs w:val="24"/>
        </w:rPr>
        <w:t>counsel</w:t>
      </w:r>
      <w:r w:rsidRPr="009C62C7">
        <w:rPr>
          <w:rFonts w:ascii="Georgia" w:eastAsia="Times New Roman" w:hAnsi="Georgia" w:cs="Times New Roman"/>
          <w:spacing w:val="-7"/>
          <w:sz w:val="24"/>
          <w:szCs w:val="24"/>
        </w:rPr>
        <w:t xml:space="preserve"> </w:t>
      </w:r>
      <w:r w:rsidRPr="009C62C7">
        <w:rPr>
          <w:rFonts w:ascii="Georgia" w:eastAsia="Times New Roman" w:hAnsi="Georgia" w:cs="Times New Roman"/>
          <w:sz w:val="24"/>
          <w:szCs w:val="24"/>
        </w:rPr>
        <w:t>before</w:t>
      </w:r>
      <w:r w:rsidRPr="009C62C7">
        <w:rPr>
          <w:rFonts w:ascii="Georgia" w:eastAsia="Times New Roman" w:hAnsi="Georgia" w:cs="Times New Roman"/>
          <w:spacing w:val="-6"/>
          <w:sz w:val="24"/>
          <w:szCs w:val="24"/>
        </w:rPr>
        <w:t xml:space="preserve"> </w:t>
      </w:r>
      <w:proofErr w:type="gramStart"/>
      <w:r w:rsidRPr="009C62C7">
        <w:rPr>
          <w:rFonts w:ascii="Georgia" w:eastAsia="Times New Roman" w:hAnsi="Georgia" w:cs="Times New Roman"/>
          <w:sz w:val="24"/>
          <w:szCs w:val="24"/>
        </w:rPr>
        <w:t>enter</w:t>
      </w:r>
      <w:r w:rsidRPr="009C62C7">
        <w:rPr>
          <w:rFonts w:ascii="Georgia" w:eastAsia="Times New Roman" w:hAnsi="Georgia" w:cs="Times New Roman"/>
          <w:spacing w:val="-2"/>
          <w:sz w:val="24"/>
          <w:szCs w:val="24"/>
        </w:rPr>
        <w:t>i</w:t>
      </w:r>
      <w:r w:rsidRPr="009C62C7">
        <w:rPr>
          <w:rFonts w:ascii="Georgia" w:eastAsia="Times New Roman" w:hAnsi="Georgia" w:cs="Times New Roman"/>
          <w:sz w:val="24"/>
          <w:szCs w:val="24"/>
        </w:rPr>
        <w:t>ng</w:t>
      </w:r>
      <w:r w:rsidRPr="009C62C7">
        <w:rPr>
          <w:rFonts w:ascii="Georgia" w:eastAsia="Times New Roman" w:hAnsi="Georgia" w:cs="Times New Roman"/>
          <w:spacing w:val="-7"/>
          <w:sz w:val="24"/>
          <w:szCs w:val="24"/>
        </w:rPr>
        <w:t xml:space="preserve"> </w:t>
      </w:r>
      <w:r w:rsidRPr="009C62C7">
        <w:rPr>
          <w:rFonts w:ascii="Georgia" w:eastAsia="Times New Roman" w:hAnsi="Georgia" w:cs="Times New Roman"/>
          <w:sz w:val="24"/>
          <w:szCs w:val="24"/>
        </w:rPr>
        <w:t>into</w:t>
      </w:r>
      <w:proofErr w:type="gramEnd"/>
      <w:r w:rsidRPr="009C62C7">
        <w:rPr>
          <w:rFonts w:ascii="Georgia" w:eastAsia="Times New Roman" w:hAnsi="Georgia" w:cs="Times New Roman"/>
          <w:spacing w:val="-3"/>
          <w:sz w:val="24"/>
          <w:szCs w:val="24"/>
        </w:rPr>
        <w:t xml:space="preserve"> </w:t>
      </w:r>
      <w:r w:rsidRPr="009C62C7">
        <w:rPr>
          <w:rFonts w:ascii="Georgia" w:eastAsia="Times New Roman" w:hAnsi="Georgia" w:cs="Times New Roman"/>
          <w:sz w:val="24"/>
          <w:szCs w:val="24"/>
        </w:rPr>
        <w:t>a contract</w:t>
      </w:r>
      <w:r w:rsidRPr="009C62C7">
        <w:rPr>
          <w:rFonts w:ascii="Georgia" w:eastAsia="Times New Roman" w:hAnsi="Georgia" w:cs="Times New Roman"/>
          <w:spacing w:val="-7"/>
          <w:sz w:val="24"/>
          <w:szCs w:val="24"/>
        </w:rPr>
        <w:t xml:space="preserve"> </w:t>
      </w:r>
      <w:r w:rsidRPr="009C62C7">
        <w:rPr>
          <w:rFonts w:ascii="Georgia" w:eastAsia="Times New Roman" w:hAnsi="Georgia" w:cs="Times New Roman"/>
          <w:sz w:val="24"/>
          <w:szCs w:val="24"/>
        </w:rPr>
        <w:t>greater</w:t>
      </w:r>
      <w:r w:rsidRPr="009C62C7">
        <w:rPr>
          <w:rFonts w:ascii="Georgia" w:eastAsia="Times New Roman" w:hAnsi="Georgia" w:cs="Times New Roman"/>
          <w:spacing w:val="-6"/>
          <w:sz w:val="24"/>
          <w:szCs w:val="24"/>
        </w:rPr>
        <w:t xml:space="preserve"> </w:t>
      </w:r>
      <w:r w:rsidRPr="009C62C7">
        <w:rPr>
          <w:rFonts w:ascii="Georgia" w:eastAsia="Times New Roman" w:hAnsi="Georgia" w:cs="Times New Roman"/>
          <w:sz w:val="24"/>
          <w:szCs w:val="24"/>
        </w:rPr>
        <w:t>than</w:t>
      </w:r>
      <w:r w:rsidRPr="009C62C7">
        <w:rPr>
          <w:rFonts w:ascii="Georgia" w:eastAsia="Times New Roman" w:hAnsi="Georgia" w:cs="Times New Roman"/>
          <w:spacing w:val="-4"/>
          <w:sz w:val="24"/>
          <w:szCs w:val="24"/>
        </w:rPr>
        <w:t xml:space="preserve"> </w:t>
      </w:r>
      <w:r w:rsidR="008F6958">
        <w:rPr>
          <w:rFonts w:ascii="Georgia" w:eastAsia="Times New Roman" w:hAnsi="Georgia" w:cs="Times New Roman"/>
          <w:spacing w:val="-4"/>
          <w:sz w:val="24"/>
          <w:szCs w:val="24"/>
        </w:rPr>
        <w:tab/>
      </w:r>
      <w:r w:rsidRPr="009C62C7">
        <w:rPr>
          <w:rFonts w:ascii="Georgia" w:eastAsia="Times New Roman" w:hAnsi="Georgia" w:cs="Times New Roman"/>
          <w:sz w:val="24"/>
          <w:szCs w:val="24"/>
        </w:rPr>
        <w:t>$5,000?</w:t>
      </w:r>
    </w:p>
    <w:p w14:paraId="35CACD46" w14:textId="77777777" w:rsidR="009C62C7" w:rsidRPr="009C62C7" w:rsidRDefault="009C62C7" w:rsidP="009C62C7">
      <w:pPr>
        <w:widowControl w:val="0"/>
        <w:autoSpaceDE w:val="0"/>
        <w:autoSpaceDN w:val="0"/>
        <w:adjustRightInd w:val="0"/>
        <w:spacing w:after="0" w:line="240" w:lineRule="auto"/>
        <w:ind w:left="116"/>
        <w:rPr>
          <w:rFonts w:ascii="Georgia" w:eastAsia="Times New Roman" w:hAnsi="Georgia" w:cs="Times New Roman"/>
          <w:sz w:val="24"/>
          <w:szCs w:val="24"/>
        </w:rPr>
      </w:pPr>
      <w:r w:rsidRPr="009C62C7">
        <w:rPr>
          <w:rFonts w:ascii="Georgia" w:eastAsia="Times New Roman" w:hAnsi="Georgia" w:cs="Times New Roman"/>
          <w:spacing w:val="1"/>
          <w:sz w:val="24"/>
          <w:szCs w:val="24"/>
        </w:rPr>
        <w:t>10</w:t>
      </w:r>
      <w:r w:rsidRPr="009C62C7">
        <w:rPr>
          <w:rFonts w:ascii="Georgia" w:eastAsia="Times New Roman" w:hAnsi="Georgia" w:cs="Times New Roman"/>
          <w:sz w:val="24"/>
          <w:szCs w:val="24"/>
        </w:rPr>
        <w:t xml:space="preserve">. </w:t>
      </w:r>
      <w:r w:rsidRPr="009C62C7">
        <w:rPr>
          <w:rFonts w:ascii="Georgia" w:eastAsia="Times New Roman" w:hAnsi="Georgia" w:cs="Times New Roman"/>
          <w:spacing w:val="36"/>
          <w:sz w:val="24"/>
          <w:szCs w:val="24"/>
        </w:rPr>
        <w:t xml:space="preserve"> </w:t>
      </w:r>
      <w:r w:rsidRPr="009C62C7">
        <w:rPr>
          <w:rFonts w:ascii="Georgia" w:eastAsia="Times New Roman" w:hAnsi="Georgia" w:cs="Times New Roman"/>
          <w:sz w:val="24"/>
          <w:szCs w:val="24"/>
        </w:rPr>
        <w:t>Does</w:t>
      </w:r>
      <w:r w:rsidRPr="009C62C7">
        <w:rPr>
          <w:rFonts w:ascii="Georgia" w:eastAsia="Times New Roman" w:hAnsi="Georgia" w:cs="Times New Roman"/>
          <w:spacing w:val="-5"/>
          <w:sz w:val="24"/>
          <w:szCs w:val="24"/>
        </w:rPr>
        <w:t xml:space="preserve"> </w:t>
      </w:r>
      <w:r w:rsidRPr="009C62C7">
        <w:rPr>
          <w:rFonts w:ascii="Georgia" w:eastAsia="Times New Roman" w:hAnsi="Georgia" w:cs="Times New Roman"/>
          <w:sz w:val="24"/>
          <w:szCs w:val="24"/>
        </w:rPr>
        <w:t>the</w:t>
      </w:r>
      <w:r w:rsidRPr="009C62C7">
        <w:rPr>
          <w:rFonts w:ascii="Georgia" w:eastAsia="Times New Roman" w:hAnsi="Georgia" w:cs="Times New Roman"/>
          <w:spacing w:val="-3"/>
          <w:sz w:val="24"/>
          <w:szCs w:val="24"/>
        </w:rPr>
        <w:t xml:space="preserve"> </w:t>
      </w:r>
      <w:r w:rsidRPr="009C62C7">
        <w:rPr>
          <w:rFonts w:ascii="Georgia" w:eastAsia="Times New Roman" w:hAnsi="Georgia" w:cs="Times New Roman"/>
          <w:sz w:val="24"/>
          <w:szCs w:val="24"/>
        </w:rPr>
        <w:t>board</w:t>
      </w:r>
      <w:r w:rsidRPr="009C62C7">
        <w:rPr>
          <w:rFonts w:ascii="Georgia" w:eastAsia="Times New Roman" w:hAnsi="Georgia" w:cs="Times New Roman"/>
          <w:spacing w:val="-5"/>
          <w:sz w:val="24"/>
          <w:szCs w:val="24"/>
        </w:rPr>
        <w:t xml:space="preserve"> </w:t>
      </w:r>
      <w:r w:rsidRPr="009C62C7">
        <w:rPr>
          <w:rFonts w:ascii="Georgia" w:eastAsia="Times New Roman" w:hAnsi="Georgia" w:cs="Times New Roman"/>
          <w:sz w:val="24"/>
          <w:szCs w:val="24"/>
        </w:rPr>
        <w:t>seek</w:t>
      </w:r>
      <w:r w:rsidRPr="009C62C7">
        <w:rPr>
          <w:rFonts w:ascii="Georgia" w:eastAsia="Times New Roman" w:hAnsi="Georgia" w:cs="Times New Roman"/>
          <w:spacing w:val="-4"/>
          <w:sz w:val="24"/>
          <w:szCs w:val="24"/>
        </w:rPr>
        <w:t xml:space="preserve"> </w:t>
      </w:r>
      <w:r w:rsidRPr="009C62C7">
        <w:rPr>
          <w:rFonts w:ascii="Georgia" w:eastAsia="Times New Roman" w:hAnsi="Georgia" w:cs="Times New Roman"/>
          <w:sz w:val="24"/>
          <w:szCs w:val="24"/>
        </w:rPr>
        <w:t>legal</w:t>
      </w:r>
      <w:r w:rsidRPr="009C62C7">
        <w:rPr>
          <w:rFonts w:ascii="Georgia" w:eastAsia="Times New Roman" w:hAnsi="Georgia" w:cs="Times New Roman"/>
          <w:spacing w:val="2"/>
          <w:sz w:val="24"/>
          <w:szCs w:val="24"/>
        </w:rPr>
        <w:t xml:space="preserve"> </w:t>
      </w:r>
      <w:r w:rsidRPr="009C62C7">
        <w:rPr>
          <w:rFonts w:ascii="Georgia" w:eastAsia="Times New Roman" w:hAnsi="Georgia" w:cs="Times New Roman"/>
          <w:sz w:val="24"/>
          <w:szCs w:val="24"/>
        </w:rPr>
        <w:t>counsel</w:t>
      </w:r>
      <w:r w:rsidRPr="009C62C7">
        <w:rPr>
          <w:rFonts w:ascii="Georgia" w:eastAsia="Times New Roman" w:hAnsi="Georgia" w:cs="Times New Roman"/>
          <w:spacing w:val="-7"/>
          <w:sz w:val="24"/>
          <w:szCs w:val="24"/>
        </w:rPr>
        <w:t xml:space="preserve"> </w:t>
      </w:r>
      <w:r w:rsidRPr="009C62C7">
        <w:rPr>
          <w:rFonts w:ascii="Georgia" w:eastAsia="Times New Roman" w:hAnsi="Georgia" w:cs="Times New Roman"/>
          <w:sz w:val="24"/>
          <w:szCs w:val="24"/>
        </w:rPr>
        <w:t>before</w:t>
      </w:r>
      <w:r w:rsidRPr="009C62C7">
        <w:rPr>
          <w:rFonts w:ascii="Georgia" w:eastAsia="Times New Roman" w:hAnsi="Georgia" w:cs="Times New Roman"/>
          <w:spacing w:val="-6"/>
          <w:sz w:val="24"/>
          <w:szCs w:val="24"/>
        </w:rPr>
        <w:t xml:space="preserve"> </w:t>
      </w:r>
      <w:r w:rsidRPr="009C62C7">
        <w:rPr>
          <w:rFonts w:ascii="Georgia" w:eastAsia="Times New Roman" w:hAnsi="Georgia" w:cs="Times New Roman"/>
          <w:sz w:val="24"/>
          <w:szCs w:val="24"/>
        </w:rPr>
        <w:t>te</w:t>
      </w:r>
      <w:r w:rsidRPr="009C62C7">
        <w:rPr>
          <w:rFonts w:ascii="Georgia" w:eastAsia="Times New Roman" w:hAnsi="Georgia" w:cs="Times New Roman"/>
          <w:spacing w:val="1"/>
          <w:sz w:val="24"/>
          <w:szCs w:val="24"/>
        </w:rPr>
        <w:t>r</w:t>
      </w:r>
      <w:r w:rsidRPr="009C62C7">
        <w:rPr>
          <w:rFonts w:ascii="Georgia" w:eastAsia="Times New Roman" w:hAnsi="Georgia" w:cs="Times New Roman"/>
          <w:spacing w:val="-3"/>
          <w:sz w:val="24"/>
          <w:szCs w:val="24"/>
        </w:rPr>
        <w:t>m</w:t>
      </w:r>
      <w:r w:rsidRPr="009C62C7">
        <w:rPr>
          <w:rFonts w:ascii="Georgia" w:eastAsia="Times New Roman" w:hAnsi="Georgia" w:cs="Times New Roman"/>
          <w:sz w:val="24"/>
          <w:szCs w:val="24"/>
        </w:rPr>
        <w:t>inati</w:t>
      </w:r>
      <w:r w:rsidRPr="009C62C7">
        <w:rPr>
          <w:rFonts w:ascii="Georgia" w:eastAsia="Times New Roman" w:hAnsi="Georgia" w:cs="Times New Roman"/>
          <w:spacing w:val="2"/>
          <w:sz w:val="24"/>
          <w:szCs w:val="24"/>
        </w:rPr>
        <w:t>n</w:t>
      </w:r>
      <w:r w:rsidRPr="009C62C7">
        <w:rPr>
          <w:rFonts w:ascii="Georgia" w:eastAsia="Times New Roman" w:hAnsi="Georgia" w:cs="Times New Roman"/>
          <w:sz w:val="24"/>
          <w:szCs w:val="24"/>
        </w:rPr>
        <w:t>g</w:t>
      </w:r>
      <w:r w:rsidRPr="009C62C7">
        <w:rPr>
          <w:rFonts w:ascii="Georgia" w:eastAsia="Times New Roman" w:hAnsi="Georgia" w:cs="Times New Roman"/>
          <w:spacing w:val="-8"/>
          <w:sz w:val="24"/>
          <w:szCs w:val="24"/>
        </w:rPr>
        <w:t xml:space="preserve"> </w:t>
      </w:r>
      <w:r w:rsidRPr="009C62C7">
        <w:rPr>
          <w:rFonts w:ascii="Georgia" w:eastAsia="Times New Roman" w:hAnsi="Georgia" w:cs="Times New Roman"/>
          <w:sz w:val="24"/>
          <w:szCs w:val="24"/>
        </w:rPr>
        <w:t>a contract</w:t>
      </w:r>
      <w:r w:rsidRPr="009C62C7">
        <w:rPr>
          <w:rFonts w:ascii="Georgia" w:eastAsia="Times New Roman" w:hAnsi="Georgia" w:cs="Times New Roman"/>
          <w:spacing w:val="-7"/>
          <w:sz w:val="24"/>
          <w:szCs w:val="24"/>
        </w:rPr>
        <w:t xml:space="preserve"> </w:t>
      </w:r>
      <w:r w:rsidRPr="009C62C7">
        <w:rPr>
          <w:rFonts w:ascii="Georgia" w:eastAsia="Times New Roman" w:hAnsi="Georgia" w:cs="Times New Roman"/>
          <w:sz w:val="24"/>
          <w:szCs w:val="24"/>
        </w:rPr>
        <w:t>greater</w:t>
      </w:r>
      <w:r w:rsidRPr="009C62C7">
        <w:rPr>
          <w:rFonts w:ascii="Georgia" w:eastAsia="Times New Roman" w:hAnsi="Georgia" w:cs="Times New Roman"/>
          <w:spacing w:val="-6"/>
          <w:sz w:val="24"/>
          <w:szCs w:val="24"/>
        </w:rPr>
        <w:t xml:space="preserve"> </w:t>
      </w:r>
      <w:r w:rsidRPr="009C62C7">
        <w:rPr>
          <w:rFonts w:ascii="Georgia" w:eastAsia="Times New Roman" w:hAnsi="Georgia" w:cs="Times New Roman"/>
          <w:sz w:val="24"/>
          <w:szCs w:val="24"/>
        </w:rPr>
        <w:t>than</w:t>
      </w:r>
      <w:r w:rsidRPr="009C62C7">
        <w:rPr>
          <w:rFonts w:ascii="Georgia" w:eastAsia="Times New Roman" w:hAnsi="Georgia" w:cs="Times New Roman"/>
          <w:spacing w:val="-4"/>
          <w:sz w:val="24"/>
          <w:szCs w:val="24"/>
        </w:rPr>
        <w:t xml:space="preserve"> </w:t>
      </w:r>
      <w:r w:rsidR="008F6958">
        <w:rPr>
          <w:rFonts w:ascii="Georgia" w:eastAsia="Times New Roman" w:hAnsi="Georgia" w:cs="Times New Roman"/>
          <w:spacing w:val="-4"/>
          <w:sz w:val="24"/>
          <w:szCs w:val="24"/>
        </w:rPr>
        <w:tab/>
      </w:r>
      <w:r w:rsidRPr="009C62C7">
        <w:rPr>
          <w:rFonts w:ascii="Georgia" w:eastAsia="Times New Roman" w:hAnsi="Georgia" w:cs="Times New Roman"/>
          <w:sz w:val="24"/>
          <w:szCs w:val="24"/>
        </w:rPr>
        <w:t>$5,000?</w:t>
      </w:r>
    </w:p>
    <w:p w14:paraId="4031C840" w14:textId="77777777" w:rsidR="009C62C7" w:rsidRPr="009C62C7" w:rsidRDefault="009C62C7" w:rsidP="009C62C7">
      <w:pPr>
        <w:widowControl w:val="0"/>
        <w:autoSpaceDE w:val="0"/>
        <w:autoSpaceDN w:val="0"/>
        <w:adjustRightInd w:val="0"/>
        <w:spacing w:after="0" w:line="240" w:lineRule="auto"/>
        <w:ind w:left="116"/>
        <w:rPr>
          <w:rFonts w:ascii="Georgia" w:eastAsia="Times New Roman" w:hAnsi="Georgia" w:cs="Times New Roman"/>
          <w:sz w:val="24"/>
          <w:szCs w:val="24"/>
        </w:rPr>
      </w:pPr>
      <w:r w:rsidRPr="009C62C7">
        <w:rPr>
          <w:rFonts w:ascii="Georgia" w:eastAsia="Times New Roman" w:hAnsi="Georgia" w:cs="Times New Roman"/>
          <w:spacing w:val="1"/>
          <w:sz w:val="24"/>
          <w:szCs w:val="24"/>
        </w:rPr>
        <w:t>11</w:t>
      </w:r>
      <w:r w:rsidRPr="009C62C7">
        <w:rPr>
          <w:rFonts w:ascii="Georgia" w:eastAsia="Times New Roman" w:hAnsi="Georgia" w:cs="Times New Roman"/>
          <w:sz w:val="24"/>
          <w:szCs w:val="24"/>
        </w:rPr>
        <w:t xml:space="preserve">. </w:t>
      </w:r>
      <w:r w:rsidRPr="009C62C7">
        <w:rPr>
          <w:rFonts w:ascii="Georgia" w:eastAsia="Times New Roman" w:hAnsi="Georgia" w:cs="Times New Roman"/>
          <w:spacing w:val="36"/>
          <w:sz w:val="24"/>
          <w:szCs w:val="24"/>
        </w:rPr>
        <w:t xml:space="preserve"> </w:t>
      </w:r>
      <w:r w:rsidRPr="009C62C7">
        <w:rPr>
          <w:rFonts w:ascii="Georgia" w:eastAsia="Times New Roman" w:hAnsi="Georgia" w:cs="Times New Roman"/>
          <w:sz w:val="24"/>
          <w:szCs w:val="24"/>
        </w:rPr>
        <w:t>Does</w:t>
      </w:r>
      <w:r w:rsidRPr="009C62C7">
        <w:rPr>
          <w:rFonts w:ascii="Georgia" w:eastAsia="Times New Roman" w:hAnsi="Georgia" w:cs="Times New Roman"/>
          <w:spacing w:val="-5"/>
          <w:sz w:val="24"/>
          <w:szCs w:val="24"/>
        </w:rPr>
        <w:t xml:space="preserve"> </w:t>
      </w:r>
      <w:r w:rsidRPr="009C62C7">
        <w:rPr>
          <w:rFonts w:ascii="Georgia" w:eastAsia="Times New Roman" w:hAnsi="Georgia" w:cs="Times New Roman"/>
          <w:sz w:val="24"/>
          <w:szCs w:val="24"/>
        </w:rPr>
        <w:t>the</w:t>
      </w:r>
      <w:r w:rsidRPr="009C62C7">
        <w:rPr>
          <w:rFonts w:ascii="Georgia" w:eastAsia="Times New Roman" w:hAnsi="Georgia" w:cs="Times New Roman"/>
          <w:spacing w:val="-3"/>
          <w:sz w:val="24"/>
          <w:szCs w:val="24"/>
        </w:rPr>
        <w:t xml:space="preserve"> </w:t>
      </w:r>
      <w:r w:rsidRPr="009C62C7">
        <w:rPr>
          <w:rFonts w:ascii="Georgia" w:eastAsia="Times New Roman" w:hAnsi="Georgia" w:cs="Times New Roman"/>
          <w:sz w:val="24"/>
          <w:szCs w:val="24"/>
        </w:rPr>
        <w:t>board</w:t>
      </w:r>
      <w:r w:rsidRPr="009C62C7">
        <w:rPr>
          <w:rFonts w:ascii="Georgia" w:eastAsia="Times New Roman" w:hAnsi="Georgia" w:cs="Times New Roman"/>
          <w:spacing w:val="-5"/>
          <w:sz w:val="24"/>
          <w:szCs w:val="24"/>
        </w:rPr>
        <w:t xml:space="preserve"> </w:t>
      </w:r>
      <w:r w:rsidRPr="009C62C7">
        <w:rPr>
          <w:rFonts w:ascii="Georgia" w:eastAsia="Times New Roman" w:hAnsi="Georgia" w:cs="Times New Roman"/>
          <w:sz w:val="24"/>
          <w:szCs w:val="24"/>
        </w:rPr>
        <w:t>only</w:t>
      </w:r>
      <w:r w:rsidRPr="009C62C7">
        <w:rPr>
          <w:rFonts w:ascii="Georgia" w:eastAsia="Times New Roman" w:hAnsi="Georgia" w:cs="Times New Roman"/>
          <w:spacing w:val="-3"/>
          <w:sz w:val="24"/>
          <w:szCs w:val="24"/>
        </w:rPr>
        <w:t xml:space="preserve"> </w:t>
      </w:r>
      <w:r w:rsidRPr="009C62C7">
        <w:rPr>
          <w:rFonts w:ascii="Georgia" w:eastAsia="Times New Roman" w:hAnsi="Georgia" w:cs="Times New Roman"/>
          <w:sz w:val="24"/>
          <w:szCs w:val="24"/>
        </w:rPr>
        <w:t>hire</w:t>
      </w:r>
      <w:r w:rsidRPr="009C62C7">
        <w:rPr>
          <w:rFonts w:ascii="Georgia" w:eastAsia="Times New Roman" w:hAnsi="Georgia" w:cs="Times New Roman"/>
          <w:spacing w:val="-3"/>
          <w:sz w:val="24"/>
          <w:szCs w:val="24"/>
        </w:rPr>
        <w:t xml:space="preserve"> </w:t>
      </w:r>
      <w:r w:rsidRPr="009C62C7">
        <w:rPr>
          <w:rFonts w:ascii="Georgia" w:eastAsia="Times New Roman" w:hAnsi="Georgia" w:cs="Times New Roman"/>
          <w:sz w:val="24"/>
          <w:szCs w:val="24"/>
        </w:rPr>
        <w:t>managers</w:t>
      </w:r>
      <w:r w:rsidRPr="009C62C7">
        <w:rPr>
          <w:rFonts w:ascii="Georgia" w:eastAsia="Times New Roman" w:hAnsi="Georgia" w:cs="Times New Roman"/>
          <w:spacing w:val="-7"/>
          <w:sz w:val="24"/>
          <w:szCs w:val="24"/>
        </w:rPr>
        <w:t xml:space="preserve"> </w:t>
      </w:r>
      <w:r w:rsidRPr="009C62C7">
        <w:rPr>
          <w:rFonts w:ascii="Georgia" w:eastAsia="Times New Roman" w:hAnsi="Georgia" w:cs="Times New Roman"/>
          <w:sz w:val="24"/>
          <w:szCs w:val="24"/>
        </w:rPr>
        <w:t>wi</w:t>
      </w:r>
      <w:r w:rsidRPr="009C62C7">
        <w:rPr>
          <w:rFonts w:ascii="Georgia" w:eastAsia="Times New Roman" w:hAnsi="Georgia" w:cs="Times New Roman"/>
          <w:spacing w:val="1"/>
          <w:sz w:val="24"/>
          <w:szCs w:val="24"/>
        </w:rPr>
        <w:t>t</w:t>
      </w:r>
      <w:r w:rsidRPr="009C62C7">
        <w:rPr>
          <w:rFonts w:ascii="Georgia" w:eastAsia="Times New Roman" w:hAnsi="Georgia" w:cs="Times New Roman"/>
          <w:sz w:val="24"/>
          <w:szCs w:val="24"/>
        </w:rPr>
        <w:t>h</w:t>
      </w:r>
      <w:r w:rsidRPr="009C62C7">
        <w:rPr>
          <w:rFonts w:ascii="Georgia" w:eastAsia="Times New Roman" w:hAnsi="Georgia" w:cs="Times New Roman"/>
          <w:spacing w:val="-3"/>
          <w:sz w:val="24"/>
          <w:szCs w:val="24"/>
        </w:rPr>
        <w:t xml:space="preserve"> </w:t>
      </w:r>
      <w:r w:rsidRPr="009C62C7">
        <w:rPr>
          <w:rFonts w:ascii="Georgia" w:eastAsia="Times New Roman" w:hAnsi="Georgia" w:cs="Times New Roman"/>
          <w:sz w:val="24"/>
          <w:szCs w:val="24"/>
        </w:rPr>
        <w:t>licenses</w:t>
      </w:r>
      <w:r w:rsidRPr="009C62C7">
        <w:rPr>
          <w:rFonts w:ascii="Georgia" w:eastAsia="Times New Roman" w:hAnsi="Georgia" w:cs="Times New Roman"/>
          <w:spacing w:val="-7"/>
          <w:sz w:val="24"/>
          <w:szCs w:val="24"/>
        </w:rPr>
        <w:t xml:space="preserve"> </w:t>
      </w:r>
      <w:r w:rsidRPr="009C62C7">
        <w:rPr>
          <w:rFonts w:ascii="Georgia" w:eastAsia="Times New Roman" w:hAnsi="Georgia" w:cs="Times New Roman"/>
          <w:sz w:val="24"/>
          <w:szCs w:val="24"/>
        </w:rPr>
        <w:t>re</w:t>
      </w:r>
      <w:r w:rsidRPr="009C62C7">
        <w:rPr>
          <w:rFonts w:ascii="Georgia" w:eastAsia="Times New Roman" w:hAnsi="Georgia" w:cs="Times New Roman"/>
          <w:spacing w:val="2"/>
          <w:sz w:val="24"/>
          <w:szCs w:val="24"/>
        </w:rPr>
        <w:t>q</w:t>
      </w:r>
      <w:r w:rsidRPr="009C62C7">
        <w:rPr>
          <w:rFonts w:ascii="Georgia" w:eastAsia="Times New Roman" w:hAnsi="Georgia" w:cs="Times New Roman"/>
          <w:spacing w:val="1"/>
          <w:sz w:val="24"/>
          <w:szCs w:val="24"/>
        </w:rPr>
        <w:t>u</w:t>
      </w:r>
      <w:r w:rsidRPr="009C62C7">
        <w:rPr>
          <w:rFonts w:ascii="Georgia" w:eastAsia="Times New Roman" w:hAnsi="Georgia" w:cs="Times New Roman"/>
          <w:sz w:val="24"/>
          <w:szCs w:val="24"/>
        </w:rPr>
        <w:t>ired</w:t>
      </w:r>
      <w:r w:rsidRPr="009C62C7">
        <w:rPr>
          <w:rFonts w:ascii="Georgia" w:eastAsia="Times New Roman" w:hAnsi="Georgia" w:cs="Times New Roman"/>
          <w:spacing w:val="-7"/>
          <w:sz w:val="24"/>
          <w:szCs w:val="24"/>
        </w:rPr>
        <w:t xml:space="preserve"> </w:t>
      </w:r>
      <w:r w:rsidRPr="009C62C7">
        <w:rPr>
          <w:rFonts w:ascii="Georgia" w:eastAsia="Times New Roman" w:hAnsi="Georgia" w:cs="Times New Roman"/>
          <w:sz w:val="24"/>
          <w:szCs w:val="24"/>
        </w:rPr>
        <w:t>by the</w:t>
      </w:r>
      <w:r w:rsidRPr="009C62C7">
        <w:rPr>
          <w:rFonts w:ascii="Georgia" w:eastAsia="Times New Roman" w:hAnsi="Georgia" w:cs="Times New Roman"/>
          <w:spacing w:val="-3"/>
          <w:sz w:val="24"/>
          <w:szCs w:val="24"/>
        </w:rPr>
        <w:t xml:space="preserve"> </w:t>
      </w:r>
      <w:r w:rsidRPr="009C62C7">
        <w:rPr>
          <w:rFonts w:ascii="Georgia" w:eastAsia="Times New Roman" w:hAnsi="Georgia" w:cs="Times New Roman"/>
          <w:sz w:val="24"/>
          <w:szCs w:val="24"/>
        </w:rPr>
        <w:t>state, if</w:t>
      </w:r>
      <w:r w:rsidRPr="009C62C7">
        <w:rPr>
          <w:rFonts w:ascii="Georgia" w:eastAsia="Times New Roman" w:hAnsi="Georgia" w:cs="Times New Roman"/>
          <w:spacing w:val="-1"/>
          <w:sz w:val="24"/>
          <w:szCs w:val="24"/>
        </w:rPr>
        <w:t xml:space="preserve"> </w:t>
      </w:r>
      <w:r w:rsidRPr="009C62C7">
        <w:rPr>
          <w:rFonts w:ascii="Georgia" w:eastAsia="Times New Roman" w:hAnsi="Georgia" w:cs="Times New Roman"/>
          <w:sz w:val="24"/>
          <w:szCs w:val="24"/>
        </w:rPr>
        <w:t xml:space="preserve">any and </w:t>
      </w:r>
      <w:r w:rsidR="008F6958">
        <w:rPr>
          <w:rFonts w:ascii="Georgia" w:eastAsia="Times New Roman" w:hAnsi="Georgia" w:cs="Times New Roman"/>
          <w:sz w:val="24"/>
          <w:szCs w:val="24"/>
        </w:rPr>
        <w:tab/>
      </w:r>
      <w:r w:rsidRPr="009C62C7">
        <w:rPr>
          <w:rFonts w:ascii="Georgia" w:eastAsia="Times New Roman" w:hAnsi="Georgia" w:cs="Times New Roman"/>
          <w:sz w:val="24"/>
          <w:szCs w:val="24"/>
        </w:rPr>
        <w:t>Manager Designations?</w:t>
      </w:r>
    </w:p>
    <w:p w14:paraId="50DC2693" w14:textId="77777777" w:rsidR="009C62C7" w:rsidRPr="009C62C7" w:rsidRDefault="009C62C7" w:rsidP="009C62C7">
      <w:pPr>
        <w:widowControl w:val="0"/>
        <w:autoSpaceDE w:val="0"/>
        <w:autoSpaceDN w:val="0"/>
        <w:adjustRightInd w:val="0"/>
        <w:spacing w:after="0" w:line="240" w:lineRule="auto"/>
        <w:ind w:left="116"/>
        <w:rPr>
          <w:rFonts w:ascii="Georgia" w:eastAsia="Times New Roman" w:hAnsi="Georgia" w:cs="Times New Roman"/>
          <w:sz w:val="24"/>
          <w:szCs w:val="24"/>
        </w:rPr>
      </w:pPr>
      <w:r w:rsidRPr="009C62C7">
        <w:rPr>
          <w:rFonts w:ascii="Georgia" w:eastAsia="Times New Roman" w:hAnsi="Georgia" w:cs="Times New Roman"/>
          <w:spacing w:val="1"/>
          <w:sz w:val="24"/>
          <w:szCs w:val="24"/>
        </w:rPr>
        <w:t>12</w:t>
      </w:r>
      <w:r w:rsidRPr="009C62C7">
        <w:rPr>
          <w:rFonts w:ascii="Georgia" w:eastAsia="Times New Roman" w:hAnsi="Georgia" w:cs="Times New Roman"/>
          <w:sz w:val="24"/>
          <w:szCs w:val="24"/>
        </w:rPr>
        <w:t xml:space="preserve">. </w:t>
      </w:r>
      <w:r w:rsidRPr="009C62C7">
        <w:rPr>
          <w:rFonts w:ascii="Georgia" w:eastAsia="Times New Roman" w:hAnsi="Georgia" w:cs="Times New Roman"/>
          <w:spacing w:val="36"/>
          <w:sz w:val="24"/>
          <w:szCs w:val="24"/>
        </w:rPr>
        <w:t xml:space="preserve"> </w:t>
      </w:r>
      <w:r w:rsidRPr="009C62C7">
        <w:rPr>
          <w:rFonts w:ascii="Georgia" w:eastAsia="Times New Roman" w:hAnsi="Georgia" w:cs="Times New Roman"/>
          <w:sz w:val="24"/>
          <w:szCs w:val="24"/>
        </w:rPr>
        <w:t>Does</w:t>
      </w:r>
      <w:r w:rsidRPr="009C62C7">
        <w:rPr>
          <w:rFonts w:ascii="Georgia" w:eastAsia="Times New Roman" w:hAnsi="Georgia" w:cs="Times New Roman"/>
          <w:spacing w:val="-5"/>
          <w:sz w:val="24"/>
          <w:szCs w:val="24"/>
        </w:rPr>
        <w:t xml:space="preserve"> </w:t>
      </w:r>
      <w:r w:rsidRPr="009C62C7">
        <w:rPr>
          <w:rFonts w:ascii="Georgia" w:eastAsia="Times New Roman" w:hAnsi="Georgia" w:cs="Times New Roman"/>
          <w:sz w:val="24"/>
          <w:szCs w:val="24"/>
        </w:rPr>
        <w:t>the</w:t>
      </w:r>
      <w:r w:rsidRPr="009C62C7">
        <w:rPr>
          <w:rFonts w:ascii="Georgia" w:eastAsia="Times New Roman" w:hAnsi="Georgia" w:cs="Times New Roman"/>
          <w:spacing w:val="-3"/>
          <w:sz w:val="24"/>
          <w:szCs w:val="24"/>
        </w:rPr>
        <w:t xml:space="preserve"> </w:t>
      </w:r>
      <w:r w:rsidRPr="009C62C7">
        <w:rPr>
          <w:rFonts w:ascii="Georgia" w:eastAsia="Times New Roman" w:hAnsi="Georgia" w:cs="Times New Roman"/>
          <w:sz w:val="24"/>
          <w:szCs w:val="24"/>
        </w:rPr>
        <w:t>board</w:t>
      </w:r>
      <w:r w:rsidRPr="009C62C7">
        <w:rPr>
          <w:rFonts w:ascii="Georgia" w:eastAsia="Times New Roman" w:hAnsi="Georgia" w:cs="Times New Roman"/>
          <w:spacing w:val="-5"/>
          <w:sz w:val="24"/>
          <w:szCs w:val="24"/>
        </w:rPr>
        <w:t xml:space="preserve"> </w:t>
      </w:r>
      <w:r w:rsidRPr="009C62C7">
        <w:rPr>
          <w:rFonts w:ascii="Georgia" w:eastAsia="Times New Roman" w:hAnsi="Georgia" w:cs="Times New Roman"/>
          <w:sz w:val="24"/>
          <w:szCs w:val="24"/>
        </w:rPr>
        <w:t>require</w:t>
      </w:r>
      <w:r w:rsidRPr="009C62C7">
        <w:rPr>
          <w:rFonts w:ascii="Georgia" w:eastAsia="Times New Roman" w:hAnsi="Georgia" w:cs="Times New Roman"/>
          <w:spacing w:val="-6"/>
          <w:sz w:val="24"/>
          <w:szCs w:val="24"/>
        </w:rPr>
        <w:t xml:space="preserve"> </w:t>
      </w:r>
      <w:r w:rsidRPr="009C62C7">
        <w:rPr>
          <w:rFonts w:ascii="Georgia" w:eastAsia="Times New Roman" w:hAnsi="Georgia" w:cs="Times New Roman"/>
          <w:sz w:val="24"/>
          <w:szCs w:val="24"/>
        </w:rPr>
        <w:t>that any</w:t>
      </w:r>
      <w:r w:rsidRPr="009C62C7">
        <w:rPr>
          <w:rFonts w:ascii="Georgia" w:eastAsia="Times New Roman" w:hAnsi="Georgia" w:cs="Times New Roman"/>
          <w:spacing w:val="-1"/>
          <w:sz w:val="24"/>
          <w:szCs w:val="24"/>
        </w:rPr>
        <w:t xml:space="preserve"> </w:t>
      </w:r>
      <w:r w:rsidRPr="009C62C7">
        <w:rPr>
          <w:rFonts w:ascii="Georgia" w:eastAsia="Times New Roman" w:hAnsi="Georgia" w:cs="Times New Roman"/>
          <w:spacing w:val="-2"/>
          <w:sz w:val="24"/>
          <w:szCs w:val="24"/>
        </w:rPr>
        <w:t>m</w:t>
      </w:r>
      <w:r w:rsidRPr="009C62C7">
        <w:rPr>
          <w:rFonts w:ascii="Georgia" w:eastAsia="Times New Roman" w:hAnsi="Georgia" w:cs="Times New Roman"/>
          <w:sz w:val="24"/>
          <w:szCs w:val="24"/>
        </w:rPr>
        <w:t>anagers</w:t>
      </w:r>
      <w:r w:rsidRPr="009C62C7">
        <w:rPr>
          <w:rFonts w:ascii="Georgia" w:eastAsia="Times New Roman" w:hAnsi="Georgia" w:cs="Times New Roman"/>
          <w:spacing w:val="-7"/>
          <w:sz w:val="24"/>
          <w:szCs w:val="24"/>
        </w:rPr>
        <w:t xml:space="preserve"> </w:t>
      </w:r>
      <w:r w:rsidRPr="009C62C7">
        <w:rPr>
          <w:rFonts w:ascii="Georgia" w:eastAsia="Times New Roman" w:hAnsi="Georgia" w:cs="Times New Roman"/>
          <w:sz w:val="24"/>
          <w:szCs w:val="24"/>
        </w:rPr>
        <w:t>h</w:t>
      </w:r>
      <w:r w:rsidRPr="009C62C7">
        <w:rPr>
          <w:rFonts w:ascii="Georgia" w:eastAsia="Times New Roman" w:hAnsi="Georgia" w:cs="Times New Roman"/>
          <w:spacing w:val="-1"/>
          <w:sz w:val="24"/>
          <w:szCs w:val="24"/>
        </w:rPr>
        <w:t>i</w:t>
      </w:r>
      <w:r w:rsidRPr="009C62C7">
        <w:rPr>
          <w:rFonts w:ascii="Georgia" w:eastAsia="Times New Roman" w:hAnsi="Georgia" w:cs="Times New Roman"/>
          <w:sz w:val="24"/>
          <w:szCs w:val="24"/>
        </w:rPr>
        <w:t>red</w:t>
      </w:r>
      <w:r w:rsidRPr="009C62C7">
        <w:rPr>
          <w:rFonts w:ascii="Georgia" w:eastAsia="Times New Roman" w:hAnsi="Georgia" w:cs="Times New Roman"/>
          <w:spacing w:val="-5"/>
          <w:sz w:val="24"/>
          <w:szCs w:val="24"/>
        </w:rPr>
        <w:t xml:space="preserve"> </w:t>
      </w:r>
      <w:r w:rsidRPr="009C62C7">
        <w:rPr>
          <w:rFonts w:ascii="Georgia" w:eastAsia="Times New Roman" w:hAnsi="Georgia" w:cs="Times New Roman"/>
          <w:sz w:val="24"/>
          <w:szCs w:val="24"/>
        </w:rPr>
        <w:t>have</w:t>
      </w:r>
      <w:r w:rsidRPr="009C62C7">
        <w:rPr>
          <w:rFonts w:ascii="Georgia" w:eastAsia="Times New Roman" w:hAnsi="Georgia" w:cs="Times New Roman"/>
          <w:spacing w:val="-4"/>
          <w:sz w:val="24"/>
          <w:szCs w:val="24"/>
        </w:rPr>
        <w:t xml:space="preserve"> </w:t>
      </w:r>
      <w:r w:rsidRPr="009C62C7">
        <w:rPr>
          <w:rFonts w:ascii="Georgia" w:eastAsia="Times New Roman" w:hAnsi="Georgia" w:cs="Times New Roman"/>
          <w:sz w:val="24"/>
          <w:szCs w:val="24"/>
        </w:rPr>
        <w:t>professional</w:t>
      </w:r>
      <w:r w:rsidRPr="009C62C7">
        <w:rPr>
          <w:rFonts w:ascii="Georgia" w:eastAsia="Times New Roman" w:hAnsi="Georgia" w:cs="Times New Roman"/>
          <w:spacing w:val="-11"/>
          <w:sz w:val="24"/>
          <w:szCs w:val="24"/>
        </w:rPr>
        <w:t xml:space="preserve"> </w:t>
      </w:r>
      <w:r w:rsidRPr="009C62C7">
        <w:rPr>
          <w:rFonts w:ascii="Georgia" w:eastAsia="Times New Roman" w:hAnsi="Georgia" w:cs="Times New Roman"/>
          <w:sz w:val="24"/>
          <w:szCs w:val="24"/>
        </w:rPr>
        <w:t>liability</w:t>
      </w:r>
      <w:r w:rsidRPr="009C62C7">
        <w:rPr>
          <w:rFonts w:ascii="Georgia" w:eastAsia="Times New Roman" w:hAnsi="Georgia" w:cs="Times New Roman"/>
          <w:spacing w:val="2"/>
          <w:sz w:val="24"/>
          <w:szCs w:val="24"/>
        </w:rPr>
        <w:t xml:space="preserve"> </w:t>
      </w:r>
      <w:r w:rsidR="008F6958">
        <w:rPr>
          <w:rFonts w:ascii="Georgia" w:eastAsia="Times New Roman" w:hAnsi="Georgia" w:cs="Times New Roman"/>
          <w:spacing w:val="2"/>
          <w:sz w:val="24"/>
          <w:szCs w:val="24"/>
        </w:rPr>
        <w:tab/>
      </w:r>
      <w:r w:rsidRPr="009C62C7">
        <w:rPr>
          <w:rFonts w:ascii="Georgia" w:eastAsia="Times New Roman" w:hAnsi="Georgia" w:cs="Times New Roman"/>
          <w:sz w:val="24"/>
          <w:szCs w:val="24"/>
        </w:rPr>
        <w:t>insurance?</w:t>
      </w:r>
    </w:p>
    <w:p w14:paraId="28C0C1C0" w14:textId="77777777" w:rsidR="009C62C7" w:rsidRPr="009C62C7" w:rsidRDefault="009C62C7" w:rsidP="009C62C7">
      <w:pPr>
        <w:widowControl w:val="0"/>
        <w:autoSpaceDE w:val="0"/>
        <w:autoSpaceDN w:val="0"/>
        <w:adjustRightInd w:val="0"/>
        <w:spacing w:after="0" w:line="240" w:lineRule="auto"/>
        <w:ind w:left="116"/>
        <w:rPr>
          <w:rFonts w:ascii="Georgia" w:eastAsia="Times New Roman" w:hAnsi="Georgia" w:cs="Times New Roman"/>
          <w:sz w:val="24"/>
          <w:szCs w:val="24"/>
        </w:rPr>
      </w:pPr>
      <w:r w:rsidRPr="009C62C7">
        <w:rPr>
          <w:rFonts w:ascii="Georgia" w:eastAsia="Times New Roman" w:hAnsi="Georgia" w:cs="Times New Roman"/>
          <w:spacing w:val="1"/>
          <w:sz w:val="24"/>
          <w:szCs w:val="24"/>
        </w:rPr>
        <w:t>13</w:t>
      </w:r>
      <w:r w:rsidRPr="009C62C7">
        <w:rPr>
          <w:rFonts w:ascii="Georgia" w:eastAsia="Times New Roman" w:hAnsi="Georgia" w:cs="Times New Roman"/>
          <w:sz w:val="24"/>
          <w:szCs w:val="24"/>
        </w:rPr>
        <w:t xml:space="preserve">. </w:t>
      </w:r>
      <w:r w:rsidRPr="009C62C7">
        <w:rPr>
          <w:rFonts w:ascii="Georgia" w:eastAsia="Times New Roman" w:hAnsi="Georgia" w:cs="Times New Roman"/>
          <w:spacing w:val="36"/>
          <w:sz w:val="24"/>
          <w:szCs w:val="24"/>
        </w:rPr>
        <w:t xml:space="preserve"> </w:t>
      </w:r>
      <w:r w:rsidRPr="009C62C7">
        <w:rPr>
          <w:rFonts w:ascii="Georgia" w:eastAsia="Times New Roman" w:hAnsi="Georgia" w:cs="Times New Roman"/>
          <w:sz w:val="24"/>
          <w:szCs w:val="24"/>
        </w:rPr>
        <w:t>Are</w:t>
      </w:r>
      <w:r w:rsidRPr="009C62C7">
        <w:rPr>
          <w:rFonts w:ascii="Georgia" w:eastAsia="Times New Roman" w:hAnsi="Georgia" w:cs="Times New Roman"/>
          <w:spacing w:val="-3"/>
          <w:sz w:val="24"/>
          <w:szCs w:val="24"/>
        </w:rPr>
        <w:t xml:space="preserve"> </w:t>
      </w:r>
      <w:r w:rsidRPr="009C62C7">
        <w:rPr>
          <w:rFonts w:ascii="Georgia" w:eastAsia="Times New Roman" w:hAnsi="Georgia" w:cs="Times New Roman"/>
          <w:sz w:val="24"/>
          <w:szCs w:val="24"/>
        </w:rPr>
        <w:t>all</w:t>
      </w:r>
      <w:r w:rsidRPr="009C62C7">
        <w:rPr>
          <w:rFonts w:ascii="Georgia" w:eastAsia="Times New Roman" w:hAnsi="Georgia" w:cs="Times New Roman"/>
          <w:spacing w:val="2"/>
          <w:sz w:val="24"/>
          <w:szCs w:val="24"/>
        </w:rPr>
        <w:t xml:space="preserve"> </w:t>
      </w:r>
      <w:r w:rsidRPr="009C62C7">
        <w:rPr>
          <w:rFonts w:ascii="Georgia" w:eastAsia="Times New Roman" w:hAnsi="Georgia" w:cs="Times New Roman"/>
          <w:spacing w:val="-2"/>
          <w:sz w:val="24"/>
          <w:szCs w:val="24"/>
        </w:rPr>
        <w:t>m</w:t>
      </w:r>
      <w:r w:rsidRPr="009C62C7">
        <w:rPr>
          <w:rFonts w:ascii="Georgia" w:eastAsia="Times New Roman" w:hAnsi="Georgia" w:cs="Times New Roman"/>
          <w:spacing w:val="1"/>
          <w:sz w:val="24"/>
          <w:szCs w:val="24"/>
        </w:rPr>
        <w:t>e</w:t>
      </w:r>
      <w:r w:rsidRPr="009C62C7">
        <w:rPr>
          <w:rFonts w:ascii="Georgia" w:eastAsia="Times New Roman" w:hAnsi="Georgia" w:cs="Times New Roman"/>
          <w:sz w:val="24"/>
          <w:szCs w:val="24"/>
        </w:rPr>
        <w:t>etings</w:t>
      </w:r>
      <w:r w:rsidRPr="009C62C7">
        <w:rPr>
          <w:rFonts w:ascii="Georgia" w:eastAsia="Times New Roman" w:hAnsi="Georgia" w:cs="Times New Roman"/>
          <w:spacing w:val="-7"/>
          <w:sz w:val="24"/>
          <w:szCs w:val="24"/>
        </w:rPr>
        <w:t xml:space="preserve"> </w:t>
      </w:r>
      <w:r w:rsidRPr="009C62C7">
        <w:rPr>
          <w:rFonts w:ascii="Georgia" w:eastAsia="Times New Roman" w:hAnsi="Georgia" w:cs="Times New Roman"/>
          <w:sz w:val="24"/>
          <w:szCs w:val="24"/>
        </w:rPr>
        <w:t>open</w:t>
      </w:r>
      <w:r w:rsidRPr="009C62C7">
        <w:rPr>
          <w:rFonts w:ascii="Georgia" w:eastAsia="Times New Roman" w:hAnsi="Georgia" w:cs="Times New Roman"/>
          <w:spacing w:val="-4"/>
          <w:sz w:val="24"/>
          <w:szCs w:val="24"/>
        </w:rPr>
        <w:t xml:space="preserve"> </w:t>
      </w:r>
      <w:r w:rsidRPr="009C62C7">
        <w:rPr>
          <w:rFonts w:ascii="Georgia" w:eastAsia="Times New Roman" w:hAnsi="Georgia" w:cs="Times New Roman"/>
          <w:spacing w:val="-1"/>
          <w:sz w:val="24"/>
          <w:szCs w:val="24"/>
        </w:rPr>
        <w:t>t</w:t>
      </w:r>
      <w:r w:rsidRPr="009C62C7">
        <w:rPr>
          <w:rFonts w:ascii="Georgia" w:eastAsia="Times New Roman" w:hAnsi="Georgia" w:cs="Times New Roman"/>
          <w:sz w:val="24"/>
          <w:szCs w:val="24"/>
        </w:rPr>
        <w:t xml:space="preserve">o </w:t>
      </w:r>
      <w:r w:rsidRPr="009C62C7">
        <w:rPr>
          <w:rFonts w:ascii="Georgia" w:eastAsia="Times New Roman" w:hAnsi="Georgia" w:cs="Times New Roman"/>
          <w:spacing w:val="-1"/>
          <w:sz w:val="24"/>
          <w:szCs w:val="24"/>
        </w:rPr>
        <w:t>a</w:t>
      </w:r>
      <w:r w:rsidRPr="009C62C7">
        <w:rPr>
          <w:rFonts w:ascii="Georgia" w:eastAsia="Times New Roman" w:hAnsi="Georgia" w:cs="Times New Roman"/>
          <w:sz w:val="24"/>
          <w:szCs w:val="24"/>
        </w:rPr>
        <w:t>ll owners,</w:t>
      </w:r>
      <w:r w:rsidRPr="009C62C7">
        <w:rPr>
          <w:rFonts w:ascii="Georgia" w:eastAsia="Times New Roman" w:hAnsi="Georgia" w:cs="Times New Roman"/>
          <w:spacing w:val="-7"/>
          <w:sz w:val="24"/>
          <w:szCs w:val="24"/>
        </w:rPr>
        <w:t xml:space="preserve"> </w:t>
      </w:r>
      <w:r w:rsidRPr="009C62C7">
        <w:rPr>
          <w:rFonts w:ascii="Georgia" w:eastAsia="Times New Roman" w:hAnsi="Georgia" w:cs="Times New Roman"/>
          <w:sz w:val="24"/>
          <w:szCs w:val="24"/>
        </w:rPr>
        <w:t>except</w:t>
      </w:r>
      <w:r w:rsidRPr="009C62C7">
        <w:rPr>
          <w:rFonts w:ascii="Georgia" w:eastAsia="Times New Roman" w:hAnsi="Georgia" w:cs="Times New Roman"/>
          <w:spacing w:val="-7"/>
          <w:sz w:val="24"/>
          <w:szCs w:val="24"/>
        </w:rPr>
        <w:t xml:space="preserve"> </w:t>
      </w:r>
      <w:r w:rsidRPr="009C62C7">
        <w:rPr>
          <w:rFonts w:ascii="Georgia" w:eastAsia="Times New Roman" w:hAnsi="Georgia" w:cs="Times New Roman"/>
          <w:sz w:val="24"/>
          <w:szCs w:val="24"/>
        </w:rPr>
        <w:t>if</w:t>
      </w:r>
      <w:r w:rsidRPr="009C62C7">
        <w:rPr>
          <w:rFonts w:ascii="Georgia" w:eastAsia="Times New Roman" w:hAnsi="Georgia" w:cs="Times New Roman"/>
          <w:spacing w:val="-1"/>
          <w:sz w:val="24"/>
          <w:szCs w:val="24"/>
        </w:rPr>
        <w:t xml:space="preserve"> </w:t>
      </w:r>
      <w:r w:rsidRPr="009C62C7">
        <w:rPr>
          <w:rFonts w:ascii="Georgia" w:eastAsia="Times New Roman" w:hAnsi="Georgia" w:cs="Times New Roman"/>
          <w:sz w:val="24"/>
          <w:szCs w:val="24"/>
        </w:rPr>
        <w:t>involv</w:t>
      </w:r>
      <w:r w:rsidRPr="009C62C7">
        <w:rPr>
          <w:rFonts w:ascii="Georgia" w:eastAsia="Times New Roman" w:hAnsi="Georgia" w:cs="Times New Roman"/>
          <w:spacing w:val="-1"/>
          <w:sz w:val="24"/>
          <w:szCs w:val="24"/>
        </w:rPr>
        <w:t>i</w:t>
      </w:r>
      <w:r w:rsidRPr="009C62C7">
        <w:rPr>
          <w:rFonts w:ascii="Georgia" w:eastAsia="Times New Roman" w:hAnsi="Georgia" w:cs="Times New Roman"/>
          <w:sz w:val="24"/>
          <w:szCs w:val="24"/>
        </w:rPr>
        <w:t>ng</w:t>
      </w:r>
      <w:r w:rsidRPr="009C62C7">
        <w:rPr>
          <w:rFonts w:ascii="Georgia" w:eastAsia="Times New Roman" w:hAnsi="Georgia" w:cs="Times New Roman"/>
          <w:spacing w:val="-8"/>
          <w:sz w:val="24"/>
          <w:szCs w:val="24"/>
        </w:rPr>
        <w:t xml:space="preserve"> </w:t>
      </w:r>
      <w:r w:rsidRPr="009C62C7">
        <w:rPr>
          <w:rFonts w:ascii="Georgia" w:eastAsia="Times New Roman" w:hAnsi="Georgia" w:cs="Times New Roman"/>
          <w:sz w:val="24"/>
          <w:szCs w:val="24"/>
        </w:rPr>
        <w:t>litigat</w:t>
      </w:r>
      <w:r w:rsidRPr="009C62C7">
        <w:rPr>
          <w:rFonts w:ascii="Georgia" w:eastAsia="Times New Roman" w:hAnsi="Georgia" w:cs="Times New Roman"/>
          <w:spacing w:val="-1"/>
          <w:sz w:val="24"/>
          <w:szCs w:val="24"/>
        </w:rPr>
        <w:t>i</w:t>
      </w:r>
      <w:r w:rsidRPr="009C62C7">
        <w:rPr>
          <w:rFonts w:ascii="Georgia" w:eastAsia="Times New Roman" w:hAnsi="Georgia" w:cs="Times New Roman"/>
          <w:sz w:val="24"/>
          <w:szCs w:val="24"/>
        </w:rPr>
        <w:t>on</w:t>
      </w:r>
      <w:r w:rsidRPr="009C62C7">
        <w:rPr>
          <w:rFonts w:ascii="Georgia" w:eastAsia="Times New Roman" w:hAnsi="Georgia" w:cs="Times New Roman"/>
          <w:spacing w:val="-2"/>
          <w:sz w:val="24"/>
          <w:szCs w:val="24"/>
        </w:rPr>
        <w:t xml:space="preserve"> </w:t>
      </w:r>
      <w:r w:rsidRPr="009C62C7">
        <w:rPr>
          <w:rFonts w:ascii="Georgia" w:eastAsia="Times New Roman" w:hAnsi="Georgia" w:cs="Times New Roman"/>
          <w:spacing w:val="-1"/>
          <w:sz w:val="24"/>
          <w:szCs w:val="24"/>
        </w:rPr>
        <w:t>a</w:t>
      </w:r>
      <w:r w:rsidRPr="009C62C7">
        <w:rPr>
          <w:rFonts w:ascii="Georgia" w:eastAsia="Times New Roman" w:hAnsi="Georgia" w:cs="Times New Roman"/>
          <w:sz w:val="24"/>
          <w:szCs w:val="24"/>
        </w:rPr>
        <w:t>nd</w:t>
      </w:r>
      <w:r w:rsidRPr="009C62C7">
        <w:rPr>
          <w:rFonts w:ascii="Georgia" w:eastAsia="Times New Roman" w:hAnsi="Georgia" w:cs="Times New Roman"/>
          <w:spacing w:val="-2"/>
          <w:sz w:val="24"/>
          <w:szCs w:val="24"/>
        </w:rPr>
        <w:t xml:space="preserve"> </w:t>
      </w:r>
      <w:r w:rsidRPr="009C62C7">
        <w:rPr>
          <w:rFonts w:ascii="Georgia" w:eastAsia="Times New Roman" w:hAnsi="Georgia" w:cs="Times New Roman"/>
          <w:sz w:val="24"/>
          <w:szCs w:val="24"/>
        </w:rPr>
        <w:t>personnel</w:t>
      </w:r>
      <w:r w:rsidRPr="009C62C7">
        <w:rPr>
          <w:rFonts w:ascii="Georgia" w:eastAsia="Times New Roman" w:hAnsi="Georgia" w:cs="Times New Roman"/>
          <w:spacing w:val="-10"/>
          <w:sz w:val="24"/>
          <w:szCs w:val="24"/>
        </w:rPr>
        <w:t xml:space="preserve"> </w:t>
      </w:r>
      <w:r w:rsidRPr="009C62C7">
        <w:rPr>
          <w:rFonts w:ascii="Georgia" w:eastAsia="Times New Roman" w:hAnsi="Georgia" w:cs="Times New Roman"/>
          <w:sz w:val="24"/>
          <w:szCs w:val="24"/>
        </w:rPr>
        <w:t>issues?</w:t>
      </w:r>
    </w:p>
    <w:p w14:paraId="05D5AF41" w14:textId="77777777" w:rsidR="009C62C7" w:rsidRPr="009C62C7" w:rsidRDefault="009C62C7" w:rsidP="009C62C7">
      <w:pPr>
        <w:widowControl w:val="0"/>
        <w:autoSpaceDE w:val="0"/>
        <w:autoSpaceDN w:val="0"/>
        <w:adjustRightInd w:val="0"/>
        <w:spacing w:after="0" w:line="252" w:lineRule="exact"/>
        <w:ind w:left="116"/>
        <w:rPr>
          <w:rFonts w:ascii="Georgia" w:eastAsia="Times New Roman" w:hAnsi="Georgia" w:cs="Times New Roman"/>
          <w:sz w:val="24"/>
          <w:szCs w:val="24"/>
        </w:rPr>
      </w:pPr>
      <w:r w:rsidRPr="009C62C7">
        <w:rPr>
          <w:rFonts w:ascii="Georgia" w:eastAsia="Times New Roman" w:hAnsi="Georgia" w:cs="Times New Roman"/>
          <w:spacing w:val="1"/>
          <w:sz w:val="24"/>
          <w:szCs w:val="24"/>
        </w:rPr>
        <w:t>14</w:t>
      </w:r>
      <w:r w:rsidRPr="009C62C7">
        <w:rPr>
          <w:rFonts w:ascii="Georgia" w:eastAsia="Times New Roman" w:hAnsi="Georgia" w:cs="Times New Roman"/>
          <w:sz w:val="24"/>
          <w:szCs w:val="24"/>
        </w:rPr>
        <w:t xml:space="preserve">. </w:t>
      </w:r>
      <w:r w:rsidRPr="009C62C7">
        <w:rPr>
          <w:rFonts w:ascii="Georgia" w:eastAsia="Times New Roman" w:hAnsi="Georgia" w:cs="Times New Roman"/>
          <w:spacing w:val="36"/>
          <w:sz w:val="24"/>
          <w:szCs w:val="24"/>
        </w:rPr>
        <w:t xml:space="preserve"> </w:t>
      </w:r>
      <w:r w:rsidRPr="009C62C7">
        <w:rPr>
          <w:rFonts w:ascii="Georgia" w:eastAsia="Times New Roman" w:hAnsi="Georgia" w:cs="Times New Roman"/>
          <w:sz w:val="24"/>
          <w:szCs w:val="24"/>
        </w:rPr>
        <w:t>Does</w:t>
      </w:r>
      <w:r w:rsidRPr="009C62C7">
        <w:rPr>
          <w:rFonts w:ascii="Georgia" w:eastAsia="Times New Roman" w:hAnsi="Georgia" w:cs="Times New Roman"/>
          <w:spacing w:val="-5"/>
          <w:sz w:val="24"/>
          <w:szCs w:val="24"/>
        </w:rPr>
        <w:t xml:space="preserve"> </w:t>
      </w:r>
      <w:r w:rsidRPr="009C62C7">
        <w:rPr>
          <w:rFonts w:ascii="Georgia" w:eastAsia="Times New Roman" w:hAnsi="Georgia" w:cs="Times New Roman"/>
          <w:sz w:val="24"/>
          <w:szCs w:val="24"/>
        </w:rPr>
        <w:t>the</w:t>
      </w:r>
      <w:r w:rsidRPr="009C62C7">
        <w:rPr>
          <w:rFonts w:ascii="Georgia" w:eastAsia="Times New Roman" w:hAnsi="Georgia" w:cs="Times New Roman"/>
          <w:spacing w:val="-3"/>
          <w:sz w:val="24"/>
          <w:szCs w:val="24"/>
        </w:rPr>
        <w:t xml:space="preserve"> </w:t>
      </w:r>
      <w:r w:rsidRPr="009C62C7">
        <w:rPr>
          <w:rFonts w:ascii="Georgia" w:eastAsia="Times New Roman" w:hAnsi="Georgia" w:cs="Times New Roman"/>
          <w:sz w:val="24"/>
          <w:szCs w:val="24"/>
        </w:rPr>
        <w:t>b</w:t>
      </w:r>
      <w:r w:rsidRPr="009C62C7">
        <w:rPr>
          <w:rFonts w:ascii="Georgia" w:eastAsia="Times New Roman" w:hAnsi="Georgia" w:cs="Times New Roman"/>
          <w:spacing w:val="-1"/>
          <w:sz w:val="24"/>
          <w:szCs w:val="24"/>
        </w:rPr>
        <w:t>o</w:t>
      </w:r>
      <w:r w:rsidRPr="009C62C7">
        <w:rPr>
          <w:rFonts w:ascii="Georgia" w:eastAsia="Times New Roman" w:hAnsi="Georgia" w:cs="Times New Roman"/>
          <w:sz w:val="24"/>
          <w:szCs w:val="24"/>
        </w:rPr>
        <w:t>ard</w:t>
      </w:r>
      <w:r w:rsidRPr="009C62C7">
        <w:rPr>
          <w:rFonts w:ascii="Georgia" w:eastAsia="Times New Roman" w:hAnsi="Georgia" w:cs="Times New Roman"/>
          <w:spacing w:val="-3"/>
          <w:sz w:val="24"/>
          <w:szCs w:val="24"/>
        </w:rPr>
        <w:t xml:space="preserve"> </w:t>
      </w:r>
      <w:r w:rsidRPr="009C62C7">
        <w:rPr>
          <w:rFonts w:ascii="Georgia" w:eastAsia="Times New Roman" w:hAnsi="Georgia" w:cs="Times New Roman"/>
          <w:spacing w:val="-2"/>
          <w:sz w:val="24"/>
          <w:szCs w:val="24"/>
        </w:rPr>
        <w:t>m</w:t>
      </w:r>
      <w:r w:rsidRPr="009C62C7">
        <w:rPr>
          <w:rFonts w:ascii="Georgia" w:eastAsia="Times New Roman" w:hAnsi="Georgia" w:cs="Times New Roman"/>
          <w:sz w:val="24"/>
          <w:szCs w:val="24"/>
        </w:rPr>
        <w:t>aintain</w:t>
      </w:r>
      <w:r w:rsidRPr="009C62C7">
        <w:rPr>
          <w:rFonts w:ascii="Georgia" w:eastAsia="Times New Roman" w:hAnsi="Georgia" w:cs="Times New Roman"/>
          <w:spacing w:val="-7"/>
          <w:sz w:val="24"/>
          <w:szCs w:val="24"/>
        </w:rPr>
        <w:t xml:space="preserve"> </w:t>
      </w:r>
      <w:r w:rsidRPr="009C62C7">
        <w:rPr>
          <w:rFonts w:ascii="Georgia" w:eastAsia="Times New Roman" w:hAnsi="Georgia" w:cs="Times New Roman"/>
          <w:sz w:val="24"/>
          <w:szCs w:val="24"/>
        </w:rPr>
        <w:t>meeting</w:t>
      </w:r>
      <w:r w:rsidRPr="009C62C7">
        <w:rPr>
          <w:rFonts w:ascii="Georgia" w:eastAsia="Times New Roman" w:hAnsi="Georgia" w:cs="Times New Roman"/>
          <w:spacing w:val="-5"/>
          <w:sz w:val="24"/>
          <w:szCs w:val="24"/>
        </w:rPr>
        <w:t xml:space="preserve"> </w:t>
      </w:r>
      <w:r w:rsidRPr="009C62C7">
        <w:rPr>
          <w:rFonts w:ascii="Georgia" w:eastAsia="Times New Roman" w:hAnsi="Georgia" w:cs="Times New Roman"/>
          <w:spacing w:val="-2"/>
          <w:sz w:val="24"/>
          <w:szCs w:val="24"/>
        </w:rPr>
        <w:t>m</w:t>
      </w:r>
      <w:r w:rsidRPr="009C62C7">
        <w:rPr>
          <w:rFonts w:ascii="Georgia" w:eastAsia="Times New Roman" w:hAnsi="Georgia" w:cs="Times New Roman"/>
          <w:sz w:val="24"/>
          <w:szCs w:val="24"/>
        </w:rPr>
        <w:t>inutes</w:t>
      </w:r>
      <w:r w:rsidRPr="009C62C7">
        <w:rPr>
          <w:rFonts w:ascii="Georgia" w:eastAsia="Times New Roman" w:hAnsi="Georgia" w:cs="Times New Roman"/>
          <w:spacing w:val="-6"/>
          <w:sz w:val="24"/>
          <w:szCs w:val="24"/>
        </w:rPr>
        <w:t xml:space="preserve"> </w:t>
      </w:r>
      <w:r w:rsidRPr="009C62C7">
        <w:rPr>
          <w:rFonts w:ascii="Georgia" w:eastAsia="Times New Roman" w:hAnsi="Georgia" w:cs="Times New Roman"/>
          <w:sz w:val="24"/>
          <w:szCs w:val="24"/>
        </w:rPr>
        <w:t>approved</w:t>
      </w:r>
      <w:r w:rsidRPr="009C62C7">
        <w:rPr>
          <w:rFonts w:ascii="Georgia" w:eastAsia="Times New Roman" w:hAnsi="Georgia" w:cs="Times New Roman"/>
          <w:spacing w:val="-9"/>
          <w:sz w:val="24"/>
          <w:szCs w:val="24"/>
        </w:rPr>
        <w:t xml:space="preserve"> </w:t>
      </w:r>
      <w:r w:rsidRPr="009C62C7">
        <w:rPr>
          <w:rFonts w:ascii="Georgia" w:eastAsia="Times New Roman" w:hAnsi="Georgia" w:cs="Times New Roman"/>
          <w:sz w:val="24"/>
          <w:szCs w:val="24"/>
        </w:rPr>
        <w:t>as</w:t>
      </w:r>
      <w:r w:rsidRPr="009C62C7">
        <w:rPr>
          <w:rFonts w:ascii="Georgia" w:eastAsia="Times New Roman" w:hAnsi="Georgia" w:cs="Times New Roman"/>
          <w:spacing w:val="-2"/>
          <w:sz w:val="24"/>
          <w:szCs w:val="24"/>
        </w:rPr>
        <w:t xml:space="preserve"> </w:t>
      </w:r>
      <w:r w:rsidRPr="009C62C7">
        <w:rPr>
          <w:rFonts w:ascii="Georgia" w:eastAsia="Times New Roman" w:hAnsi="Georgia" w:cs="Times New Roman"/>
          <w:sz w:val="24"/>
          <w:szCs w:val="24"/>
        </w:rPr>
        <w:t>to</w:t>
      </w:r>
      <w:r w:rsidRPr="009C62C7">
        <w:rPr>
          <w:rFonts w:ascii="Georgia" w:eastAsia="Times New Roman" w:hAnsi="Georgia" w:cs="Times New Roman"/>
          <w:spacing w:val="-2"/>
          <w:sz w:val="24"/>
          <w:szCs w:val="24"/>
        </w:rPr>
        <w:t xml:space="preserve"> </w:t>
      </w:r>
      <w:r w:rsidRPr="009C62C7">
        <w:rPr>
          <w:rFonts w:ascii="Georgia" w:eastAsia="Times New Roman" w:hAnsi="Georgia" w:cs="Times New Roman"/>
          <w:sz w:val="24"/>
          <w:szCs w:val="24"/>
        </w:rPr>
        <w:t>form</w:t>
      </w:r>
      <w:r w:rsidRPr="009C62C7">
        <w:rPr>
          <w:rFonts w:ascii="Georgia" w:eastAsia="Times New Roman" w:hAnsi="Georgia" w:cs="Times New Roman"/>
          <w:spacing w:val="-4"/>
          <w:sz w:val="24"/>
          <w:szCs w:val="24"/>
        </w:rPr>
        <w:t xml:space="preserve"> </w:t>
      </w:r>
      <w:r w:rsidRPr="009C62C7">
        <w:rPr>
          <w:rFonts w:ascii="Georgia" w:eastAsia="Times New Roman" w:hAnsi="Georgia" w:cs="Times New Roman"/>
          <w:sz w:val="24"/>
          <w:szCs w:val="24"/>
        </w:rPr>
        <w:t>and</w:t>
      </w:r>
      <w:r w:rsidRPr="009C62C7">
        <w:rPr>
          <w:rFonts w:ascii="Georgia" w:eastAsia="Times New Roman" w:hAnsi="Georgia" w:cs="Times New Roman"/>
          <w:spacing w:val="-3"/>
          <w:sz w:val="24"/>
          <w:szCs w:val="24"/>
        </w:rPr>
        <w:t xml:space="preserve"> </w:t>
      </w:r>
      <w:r w:rsidRPr="009C62C7">
        <w:rPr>
          <w:rFonts w:ascii="Georgia" w:eastAsia="Times New Roman" w:hAnsi="Georgia" w:cs="Times New Roman"/>
          <w:sz w:val="24"/>
          <w:szCs w:val="24"/>
        </w:rPr>
        <w:t>conten</w:t>
      </w:r>
      <w:r w:rsidRPr="009C62C7">
        <w:rPr>
          <w:rFonts w:ascii="Georgia" w:eastAsia="Times New Roman" w:hAnsi="Georgia" w:cs="Times New Roman"/>
          <w:spacing w:val="-1"/>
          <w:sz w:val="24"/>
          <w:szCs w:val="24"/>
        </w:rPr>
        <w:t>t</w:t>
      </w:r>
      <w:r w:rsidRPr="009C62C7">
        <w:rPr>
          <w:rFonts w:ascii="Georgia" w:eastAsia="Times New Roman" w:hAnsi="Georgia" w:cs="Times New Roman"/>
          <w:sz w:val="24"/>
          <w:szCs w:val="24"/>
        </w:rPr>
        <w:t>?</w:t>
      </w:r>
    </w:p>
    <w:p w14:paraId="71B1158B" w14:textId="77777777" w:rsidR="009C62C7" w:rsidRPr="009C62C7" w:rsidRDefault="009C62C7" w:rsidP="009C62C7">
      <w:pPr>
        <w:widowControl w:val="0"/>
        <w:autoSpaceDE w:val="0"/>
        <w:autoSpaceDN w:val="0"/>
        <w:adjustRightInd w:val="0"/>
        <w:spacing w:after="0" w:line="240" w:lineRule="auto"/>
        <w:ind w:left="116"/>
        <w:rPr>
          <w:rFonts w:ascii="Georgia" w:eastAsia="Times New Roman" w:hAnsi="Georgia" w:cs="Times New Roman"/>
          <w:sz w:val="24"/>
          <w:szCs w:val="24"/>
        </w:rPr>
      </w:pPr>
      <w:r w:rsidRPr="009C62C7">
        <w:rPr>
          <w:rFonts w:ascii="Georgia" w:eastAsia="Times New Roman" w:hAnsi="Georgia" w:cs="Times New Roman"/>
          <w:spacing w:val="1"/>
          <w:sz w:val="24"/>
          <w:szCs w:val="24"/>
        </w:rPr>
        <w:t>15</w:t>
      </w:r>
      <w:r w:rsidRPr="009C62C7">
        <w:rPr>
          <w:rFonts w:ascii="Georgia" w:eastAsia="Times New Roman" w:hAnsi="Georgia" w:cs="Times New Roman"/>
          <w:sz w:val="24"/>
          <w:szCs w:val="24"/>
        </w:rPr>
        <w:t xml:space="preserve">. </w:t>
      </w:r>
      <w:r w:rsidRPr="009C62C7">
        <w:rPr>
          <w:rFonts w:ascii="Georgia" w:eastAsia="Times New Roman" w:hAnsi="Georgia" w:cs="Times New Roman"/>
          <w:spacing w:val="36"/>
          <w:sz w:val="24"/>
          <w:szCs w:val="24"/>
        </w:rPr>
        <w:t xml:space="preserve"> </w:t>
      </w:r>
      <w:r w:rsidRPr="009C62C7">
        <w:rPr>
          <w:rFonts w:ascii="Georgia" w:eastAsia="Times New Roman" w:hAnsi="Georgia" w:cs="Times New Roman"/>
          <w:sz w:val="24"/>
          <w:szCs w:val="24"/>
        </w:rPr>
        <w:t>Does</w:t>
      </w:r>
      <w:r w:rsidRPr="009C62C7">
        <w:rPr>
          <w:rFonts w:ascii="Georgia" w:eastAsia="Times New Roman" w:hAnsi="Georgia" w:cs="Times New Roman"/>
          <w:spacing w:val="-5"/>
          <w:sz w:val="24"/>
          <w:szCs w:val="24"/>
        </w:rPr>
        <w:t xml:space="preserve"> </w:t>
      </w:r>
      <w:r w:rsidRPr="009C62C7">
        <w:rPr>
          <w:rFonts w:ascii="Georgia" w:eastAsia="Times New Roman" w:hAnsi="Georgia" w:cs="Times New Roman"/>
          <w:sz w:val="24"/>
          <w:szCs w:val="24"/>
        </w:rPr>
        <w:t>the</w:t>
      </w:r>
      <w:r w:rsidRPr="009C62C7">
        <w:rPr>
          <w:rFonts w:ascii="Georgia" w:eastAsia="Times New Roman" w:hAnsi="Georgia" w:cs="Times New Roman"/>
          <w:spacing w:val="-3"/>
          <w:sz w:val="24"/>
          <w:szCs w:val="24"/>
        </w:rPr>
        <w:t xml:space="preserve"> </w:t>
      </w:r>
      <w:r w:rsidRPr="009C62C7">
        <w:rPr>
          <w:rFonts w:ascii="Georgia" w:eastAsia="Times New Roman" w:hAnsi="Georgia" w:cs="Times New Roman"/>
          <w:sz w:val="24"/>
          <w:szCs w:val="24"/>
        </w:rPr>
        <w:t>b</w:t>
      </w:r>
      <w:r w:rsidRPr="009C62C7">
        <w:rPr>
          <w:rFonts w:ascii="Georgia" w:eastAsia="Times New Roman" w:hAnsi="Georgia" w:cs="Times New Roman"/>
          <w:spacing w:val="-1"/>
          <w:sz w:val="24"/>
          <w:szCs w:val="24"/>
        </w:rPr>
        <w:t>o</w:t>
      </w:r>
      <w:r w:rsidRPr="009C62C7">
        <w:rPr>
          <w:rFonts w:ascii="Georgia" w:eastAsia="Times New Roman" w:hAnsi="Georgia" w:cs="Times New Roman"/>
          <w:sz w:val="24"/>
          <w:szCs w:val="24"/>
        </w:rPr>
        <w:t>ard</w:t>
      </w:r>
      <w:r w:rsidRPr="009C62C7">
        <w:rPr>
          <w:rFonts w:ascii="Georgia" w:eastAsia="Times New Roman" w:hAnsi="Georgia" w:cs="Times New Roman"/>
          <w:spacing w:val="-5"/>
          <w:sz w:val="24"/>
          <w:szCs w:val="24"/>
        </w:rPr>
        <w:t xml:space="preserve"> </w:t>
      </w:r>
      <w:r w:rsidRPr="009C62C7">
        <w:rPr>
          <w:rFonts w:ascii="Georgia" w:eastAsia="Times New Roman" w:hAnsi="Georgia" w:cs="Times New Roman"/>
          <w:sz w:val="24"/>
          <w:szCs w:val="24"/>
        </w:rPr>
        <w:t>use</w:t>
      </w:r>
      <w:r w:rsidRPr="009C62C7">
        <w:rPr>
          <w:rFonts w:ascii="Georgia" w:eastAsia="Times New Roman" w:hAnsi="Georgia" w:cs="Times New Roman"/>
          <w:spacing w:val="-3"/>
          <w:sz w:val="24"/>
          <w:szCs w:val="24"/>
        </w:rPr>
        <w:t xml:space="preserve"> </w:t>
      </w:r>
      <w:r w:rsidRPr="009C62C7">
        <w:rPr>
          <w:rFonts w:ascii="Georgia" w:eastAsia="Times New Roman" w:hAnsi="Georgia" w:cs="Times New Roman"/>
          <w:sz w:val="24"/>
          <w:szCs w:val="24"/>
        </w:rPr>
        <w:t>Roberts</w:t>
      </w:r>
      <w:r w:rsidRPr="009C62C7">
        <w:rPr>
          <w:rFonts w:ascii="Georgia" w:eastAsia="Times New Roman" w:hAnsi="Georgia" w:cs="Times New Roman"/>
          <w:spacing w:val="-7"/>
          <w:sz w:val="24"/>
          <w:szCs w:val="24"/>
        </w:rPr>
        <w:t xml:space="preserve"> </w:t>
      </w:r>
      <w:r w:rsidRPr="009C62C7">
        <w:rPr>
          <w:rFonts w:ascii="Georgia" w:eastAsia="Times New Roman" w:hAnsi="Georgia" w:cs="Times New Roman"/>
          <w:sz w:val="24"/>
          <w:szCs w:val="24"/>
        </w:rPr>
        <w:t>Rules</w:t>
      </w:r>
      <w:r w:rsidRPr="009C62C7">
        <w:rPr>
          <w:rFonts w:ascii="Georgia" w:eastAsia="Times New Roman" w:hAnsi="Georgia" w:cs="Times New Roman"/>
          <w:spacing w:val="-5"/>
          <w:sz w:val="24"/>
          <w:szCs w:val="24"/>
        </w:rPr>
        <w:t xml:space="preserve"> </w:t>
      </w:r>
      <w:r w:rsidRPr="009C62C7">
        <w:rPr>
          <w:rFonts w:ascii="Georgia" w:eastAsia="Times New Roman" w:hAnsi="Georgia" w:cs="Times New Roman"/>
          <w:sz w:val="24"/>
          <w:szCs w:val="24"/>
        </w:rPr>
        <w:t>of</w:t>
      </w:r>
      <w:r w:rsidRPr="009C62C7">
        <w:rPr>
          <w:rFonts w:ascii="Georgia" w:eastAsia="Times New Roman" w:hAnsi="Georgia" w:cs="Times New Roman"/>
          <w:spacing w:val="-2"/>
          <w:sz w:val="24"/>
          <w:szCs w:val="24"/>
        </w:rPr>
        <w:t xml:space="preserve"> </w:t>
      </w:r>
      <w:r w:rsidRPr="009C62C7">
        <w:rPr>
          <w:rFonts w:ascii="Georgia" w:eastAsia="Times New Roman" w:hAnsi="Georgia" w:cs="Times New Roman"/>
          <w:sz w:val="24"/>
          <w:szCs w:val="24"/>
        </w:rPr>
        <w:t>Order</w:t>
      </w:r>
      <w:r w:rsidRPr="009C62C7">
        <w:rPr>
          <w:rFonts w:ascii="Georgia" w:eastAsia="Times New Roman" w:hAnsi="Georgia" w:cs="Times New Roman"/>
          <w:spacing w:val="-5"/>
          <w:sz w:val="24"/>
          <w:szCs w:val="24"/>
        </w:rPr>
        <w:t xml:space="preserve"> </w:t>
      </w:r>
      <w:r w:rsidRPr="009C62C7">
        <w:rPr>
          <w:rFonts w:ascii="Georgia" w:eastAsia="Times New Roman" w:hAnsi="Georgia" w:cs="Times New Roman"/>
          <w:sz w:val="24"/>
          <w:szCs w:val="24"/>
        </w:rPr>
        <w:t>or</w:t>
      </w:r>
      <w:r w:rsidRPr="009C62C7">
        <w:rPr>
          <w:rFonts w:ascii="Georgia" w:eastAsia="Times New Roman" w:hAnsi="Georgia" w:cs="Times New Roman"/>
          <w:spacing w:val="-2"/>
          <w:sz w:val="24"/>
          <w:szCs w:val="24"/>
        </w:rPr>
        <w:t xml:space="preserve"> </w:t>
      </w:r>
      <w:r w:rsidRPr="009C62C7">
        <w:rPr>
          <w:rFonts w:ascii="Georgia" w:eastAsia="Times New Roman" w:hAnsi="Georgia" w:cs="Times New Roman"/>
          <w:sz w:val="24"/>
          <w:szCs w:val="24"/>
        </w:rPr>
        <w:t>other</w:t>
      </w:r>
      <w:r w:rsidRPr="009C62C7">
        <w:rPr>
          <w:rFonts w:ascii="Georgia" w:eastAsia="Times New Roman" w:hAnsi="Georgia" w:cs="Times New Roman"/>
          <w:spacing w:val="-6"/>
          <w:sz w:val="24"/>
          <w:szCs w:val="24"/>
        </w:rPr>
        <w:t xml:space="preserve"> </w:t>
      </w:r>
      <w:r w:rsidRPr="009C62C7">
        <w:rPr>
          <w:rFonts w:ascii="Georgia" w:eastAsia="Times New Roman" w:hAnsi="Georgia" w:cs="Times New Roman"/>
          <w:sz w:val="24"/>
          <w:szCs w:val="24"/>
        </w:rPr>
        <w:t>parlia</w:t>
      </w:r>
      <w:r w:rsidRPr="009C62C7">
        <w:rPr>
          <w:rFonts w:ascii="Georgia" w:eastAsia="Times New Roman" w:hAnsi="Georgia" w:cs="Times New Roman"/>
          <w:spacing w:val="-2"/>
          <w:sz w:val="24"/>
          <w:szCs w:val="24"/>
        </w:rPr>
        <w:t>m</w:t>
      </w:r>
      <w:r w:rsidRPr="009C62C7">
        <w:rPr>
          <w:rFonts w:ascii="Georgia" w:eastAsia="Times New Roman" w:hAnsi="Georgia" w:cs="Times New Roman"/>
          <w:sz w:val="24"/>
          <w:szCs w:val="24"/>
        </w:rPr>
        <w:t>entarian</w:t>
      </w:r>
      <w:r w:rsidRPr="009C62C7">
        <w:rPr>
          <w:rFonts w:ascii="Georgia" w:eastAsia="Times New Roman" w:hAnsi="Georgia" w:cs="Times New Roman"/>
          <w:spacing w:val="-13"/>
          <w:sz w:val="24"/>
          <w:szCs w:val="24"/>
        </w:rPr>
        <w:t xml:space="preserve"> </w:t>
      </w:r>
      <w:r w:rsidRPr="009C62C7">
        <w:rPr>
          <w:rFonts w:ascii="Georgia" w:eastAsia="Times New Roman" w:hAnsi="Georgia" w:cs="Times New Roman"/>
          <w:sz w:val="24"/>
          <w:szCs w:val="24"/>
        </w:rPr>
        <w:t>rules</w:t>
      </w:r>
      <w:r w:rsidRPr="009C62C7">
        <w:rPr>
          <w:rFonts w:ascii="Georgia" w:eastAsia="Times New Roman" w:hAnsi="Georgia" w:cs="Times New Roman"/>
          <w:spacing w:val="-4"/>
          <w:sz w:val="24"/>
          <w:szCs w:val="24"/>
        </w:rPr>
        <w:t xml:space="preserve"> </w:t>
      </w:r>
      <w:r w:rsidRPr="009C62C7">
        <w:rPr>
          <w:rFonts w:ascii="Georgia" w:eastAsia="Times New Roman" w:hAnsi="Georgia" w:cs="Times New Roman"/>
          <w:sz w:val="24"/>
          <w:szCs w:val="24"/>
        </w:rPr>
        <w:t>for</w:t>
      </w:r>
      <w:r w:rsidRPr="009C62C7">
        <w:rPr>
          <w:rFonts w:ascii="Georgia" w:eastAsia="Times New Roman" w:hAnsi="Georgia" w:cs="Times New Roman"/>
          <w:spacing w:val="-3"/>
          <w:sz w:val="24"/>
          <w:szCs w:val="24"/>
        </w:rPr>
        <w:t xml:space="preserve"> </w:t>
      </w:r>
      <w:r w:rsidRPr="009C62C7">
        <w:rPr>
          <w:rFonts w:ascii="Georgia" w:eastAsia="Times New Roman" w:hAnsi="Georgia" w:cs="Times New Roman"/>
          <w:sz w:val="24"/>
          <w:szCs w:val="24"/>
        </w:rPr>
        <w:t>meetings?</w:t>
      </w:r>
    </w:p>
    <w:p w14:paraId="319479E5" w14:textId="77777777" w:rsidR="009C62C7" w:rsidRPr="009C62C7" w:rsidRDefault="009C62C7" w:rsidP="009C62C7">
      <w:pPr>
        <w:widowControl w:val="0"/>
        <w:autoSpaceDE w:val="0"/>
        <w:autoSpaceDN w:val="0"/>
        <w:adjustRightInd w:val="0"/>
        <w:spacing w:after="0" w:line="240" w:lineRule="auto"/>
        <w:ind w:left="116"/>
        <w:rPr>
          <w:rFonts w:ascii="Georgia" w:eastAsia="Times New Roman" w:hAnsi="Georgia" w:cs="Times New Roman"/>
          <w:sz w:val="24"/>
          <w:szCs w:val="24"/>
        </w:rPr>
      </w:pPr>
      <w:r w:rsidRPr="009C62C7">
        <w:rPr>
          <w:rFonts w:ascii="Georgia" w:eastAsia="Times New Roman" w:hAnsi="Georgia" w:cs="Times New Roman"/>
          <w:spacing w:val="1"/>
          <w:sz w:val="24"/>
          <w:szCs w:val="24"/>
        </w:rPr>
        <w:t>16</w:t>
      </w:r>
      <w:r w:rsidRPr="009C62C7">
        <w:rPr>
          <w:rFonts w:ascii="Georgia" w:eastAsia="Times New Roman" w:hAnsi="Georgia" w:cs="Times New Roman"/>
          <w:sz w:val="24"/>
          <w:szCs w:val="24"/>
        </w:rPr>
        <w:t xml:space="preserve">. </w:t>
      </w:r>
      <w:r w:rsidRPr="009C62C7">
        <w:rPr>
          <w:rFonts w:ascii="Georgia" w:eastAsia="Times New Roman" w:hAnsi="Georgia" w:cs="Times New Roman"/>
          <w:spacing w:val="36"/>
          <w:sz w:val="24"/>
          <w:szCs w:val="24"/>
        </w:rPr>
        <w:t xml:space="preserve"> </w:t>
      </w:r>
      <w:r w:rsidRPr="009C62C7">
        <w:rPr>
          <w:rFonts w:ascii="Georgia" w:eastAsia="Times New Roman" w:hAnsi="Georgia" w:cs="Times New Roman"/>
          <w:sz w:val="24"/>
          <w:szCs w:val="24"/>
        </w:rPr>
        <w:t>Does</w:t>
      </w:r>
      <w:r w:rsidRPr="009C62C7">
        <w:rPr>
          <w:rFonts w:ascii="Georgia" w:eastAsia="Times New Roman" w:hAnsi="Georgia" w:cs="Times New Roman"/>
          <w:spacing w:val="-5"/>
          <w:sz w:val="24"/>
          <w:szCs w:val="24"/>
        </w:rPr>
        <w:t xml:space="preserve"> </w:t>
      </w:r>
      <w:r w:rsidRPr="009C62C7">
        <w:rPr>
          <w:rFonts w:ascii="Georgia" w:eastAsia="Times New Roman" w:hAnsi="Georgia" w:cs="Times New Roman"/>
          <w:sz w:val="24"/>
          <w:szCs w:val="24"/>
        </w:rPr>
        <w:t>the</w:t>
      </w:r>
      <w:r w:rsidRPr="009C62C7">
        <w:rPr>
          <w:rFonts w:ascii="Georgia" w:eastAsia="Times New Roman" w:hAnsi="Georgia" w:cs="Times New Roman"/>
          <w:spacing w:val="-3"/>
          <w:sz w:val="24"/>
          <w:szCs w:val="24"/>
        </w:rPr>
        <w:t xml:space="preserve"> </w:t>
      </w:r>
      <w:r w:rsidRPr="009C62C7">
        <w:rPr>
          <w:rFonts w:ascii="Georgia" w:eastAsia="Times New Roman" w:hAnsi="Georgia" w:cs="Times New Roman"/>
          <w:sz w:val="24"/>
          <w:szCs w:val="24"/>
        </w:rPr>
        <w:t>board</w:t>
      </w:r>
      <w:r w:rsidRPr="009C62C7">
        <w:rPr>
          <w:rFonts w:ascii="Georgia" w:eastAsia="Times New Roman" w:hAnsi="Georgia" w:cs="Times New Roman"/>
          <w:spacing w:val="-3"/>
          <w:sz w:val="24"/>
          <w:szCs w:val="24"/>
        </w:rPr>
        <w:t xml:space="preserve"> </w:t>
      </w:r>
      <w:r w:rsidRPr="009C62C7">
        <w:rPr>
          <w:rFonts w:ascii="Georgia" w:eastAsia="Times New Roman" w:hAnsi="Georgia" w:cs="Times New Roman"/>
          <w:spacing w:val="-2"/>
          <w:sz w:val="24"/>
          <w:szCs w:val="24"/>
        </w:rPr>
        <w:t>m</w:t>
      </w:r>
      <w:r w:rsidRPr="009C62C7">
        <w:rPr>
          <w:rFonts w:ascii="Georgia" w:eastAsia="Times New Roman" w:hAnsi="Georgia" w:cs="Times New Roman"/>
          <w:sz w:val="24"/>
          <w:szCs w:val="24"/>
        </w:rPr>
        <w:t>aintain</w:t>
      </w:r>
      <w:r w:rsidRPr="009C62C7">
        <w:rPr>
          <w:rFonts w:ascii="Georgia" w:eastAsia="Times New Roman" w:hAnsi="Georgia" w:cs="Times New Roman"/>
          <w:spacing w:val="-7"/>
          <w:sz w:val="24"/>
          <w:szCs w:val="24"/>
        </w:rPr>
        <w:t xml:space="preserve"> </w:t>
      </w:r>
      <w:r w:rsidRPr="009C62C7">
        <w:rPr>
          <w:rFonts w:ascii="Georgia" w:eastAsia="Times New Roman" w:hAnsi="Georgia" w:cs="Times New Roman"/>
          <w:sz w:val="24"/>
          <w:szCs w:val="24"/>
        </w:rPr>
        <w:t>copies</w:t>
      </w:r>
      <w:r w:rsidRPr="009C62C7">
        <w:rPr>
          <w:rFonts w:ascii="Georgia" w:eastAsia="Times New Roman" w:hAnsi="Georgia" w:cs="Times New Roman"/>
          <w:spacing w:val="-6"/>
          <w:sz w:val="24"/>
          <w:szCs w:val="24"/>
        </w:rPr>
        <w:t xml:space="preserve"> </w:t>
      </w:r>
      <w:r w:rsidRPr="009C62C7">
        <w:rPr>
          <w:rFonts w:ascii="Georgia" w:eastAsia="Times New Roman" w:hAnsi="Georgia" w:cs="Times New Roman"/>
          <w:sz w:val="24"/>
          <w:szCs w:val="24"/>
        </w:rPr>
        <w:t>of</w:t>
      </w:r>
      <w:r w:rsidRPr="009C62C7">
        <w:rPr>
          <w:rFonts w:ascii="Georgia" w:eastAsia="Times New Roman" w:hAnsi="Georgia" w:cs="Times New Roman"/>
          <w:spacing w:val="-2"/>
          <w:sz w:val="24"/>
          <w:szCs w:val="24"/>
        </w:rPr>
        <w:t xml:space="preserve"> </w:t>
      </w:r>
      <w:r w:rsidRPr="009C62C7">
        <w:rPr>
          <w:rFonts w:ascii="Georgia" w:eastAsia="Times New Roman" w:hAnsi="Georgia" w:cs="Times New Roman"/>
          <w:sz w:val="24"/>
          <w:szCs w:val="24"/>
        </w:rPr>
        <w:t>all contracts?</w:t>
      </w:r>
    </w:p>
    <w:p w14:paraId="28151E89" w14:textId="77777777" w:rsidR="009C62C7" w:rsidRPr="009C62C7" w:rsidRDefault="009C62C7" w:rsidP="009C62C7">
      <w:pPr>
        <w:widowControl w:val="0"/>
        <w:autoSpaceDE w:val="0"/>
        <w:autoSpaceDN w:val="0"/>
        <w:adjustRightInd w:val="0"/>
        <w:spacing w:after="0" w:line="240" w:lineRule="auto"/>
        <w:ind w:left="116"/>
        <w:rPr>
          <w:rFonts w:ascii="Georgia" w:eastAsia="Times New Roman" w:hAnsi="Georgia" w:cs="Times New Roman"/>
          <w:sz w:val="24"/>
          <w:szCs w:val="24"/>
        </w:rPr>
      </w:pPr>
      <w:r w:rsidRPr="009C62C7">
        <w:rPr>
          <w:rFonts w:ascii="Georgia" w:eastAsia="Times New Roman" w:hAnsi="Georgia" w:cs="Times New Roman"/>
          <w:spacing w:val="1"/>
          <w:sz w:val="24"/>
          <w:szCs w:val="24"/>
        </w:rPr>
        <w:t>17</w:t>
      </w:r>
      <w:r w:rsidRPr="009C62C7">
        <w:rPr>
          <w:rFonts w:ascii="Georgia" w:eastAsia="Times New Roman" w:hAnsi="Georgia" w:cs="Times New Roman"/>
          <w:sz w:val="24"/>
          <w:szCs w:val="24"/>
        </w:rPr>
        <w:t xml:space="preserve">. </w:t>
      </w:r>
      <w:r w:rsidRPr="009C62C7">
        <w:rPr>
          <w:rFonts w:ascii="Georgia" w:eastAsia="Times New Roman" w:hAnsi="Georgia" w:cs="Times New Roman"/>
          <w:spacing w:val="36"/>
          <w:sz w:val="24"/>
          <w:szCs w:val="24"/>
        </w:rPr>
        <w:t xml:space="preserve"> </w:t>
      </w:r>
      <w:r w:rsidRPr="009C62C7">
        <w:rPr>
          <w:rFonts w:ascii="Georgia" w:eastAsia="Times New Roman" w:hAnsi="Georgia" w:cs="Times New Roman"/>
          <w:sz w:val="24"/>
          <w:szCs w:val="24"/>
        </w:rPr>
        <w:t>Does</w:t>
      </w:r>
      <w:r w:rsidRPr="009C62C7">
        <w:rPr>
          <w:rFonts w:ascii="Georgia" w:eastAsia="Times New Roman" w:hAnsi="Georgia" w:cs="Times New Roman"/>
          <w:spacing w:val="-5"/>
          <w:sz w:val="24"/>
          <w:szCs w:val="24"/>
        </w:rPr>
        <w:t xml:space="preserve"> </w:t>
      </w:r>
      <w:r w:rsidRPr="009C62C7">
        <w:rPr>
          <w:rFonts w:ascii="Georgia" w:eastAsia="Times New Roman" w:hAnsi="Georgia" w:cs="Times New Roman"/>
          <w:sz w:val="24"/>
          <w:szCs w:val="24"/>
        </w:rPr>
        <w:t>the</w:t>
      </w:r>
      <w:r w:rsidRPr="009C62C7">
        <w:rPr>
          <w:rFonts w:ascii="Georgia" w:eastAsia="Times New Roman" w:hAnsi="Georgia" w:cs="Times New Roman"/>
          <w:spacing w:val="-3"/>
          <w:sz w:val="24"/>
          <w:szCs w:val="24"/>
        </w:rPr>
        <w:t xml:space="preserve"> </w:t>
      </w:r>
      <w:r w:rsidRPr="009C62C7">
        <w:rPr>
          <w:rFonts w:ascii="Georgia" w:eastAsia="Times New Roman" w:hAnsi="Georgia" w:cs="Times New Roman"/>
          <w:sz w:val="24"/>
          <w:szCs w:val="24"/>
        </w:rPr>
        <w:t>board</w:t>
      </w:r>
      <w:r w:rsidRPr="009C62C7">
        <w:rPr>
          <w:rFonts w:ascii="Georgia" w:eastAsia="Times New Roman" w:hAnsi="Georgia" w:cs="Times New Roman"/>
          <w:spacing w:val="-3"/>
          <w:sz w:val="24"/>
          <w:szCs w:val="24"/>
        </w:rPr>
        <w:t xml:space="preserve"> </w:t>
      </w:r>
      <w:r w:rsidRPr="009C62C7">
        <w:rPr>
          <w:rFonts w:ascii="Georgia" w:eastAsia="Times New Roman" w:hAnsi="Georgia" w:cs="Times New Roman"/>
          <w:spacing w:val="-2"/>
          <w:sz w:val="24"/>
          <w:szCs w:val="24"/>
        </w:rPr>
        <w:t>m</w:t>
      </w:r>
      <w:r w:rsidRPr="009C62C7">
        <w:rPr>
          <w:rFonts w:ascii="Georgia" w:eastAsia="Times New Roman" w:hAnsi="Georgia" w:cs="Times New Roman"/>
          <w:sz w:val="24"/>
          <w:szCs w:val="24"/>
        </w:rPr>
        <w:t>aintain</w:t>
      </w:r>
      <w:r w:rsidRPr="009C62C7">
        <w:rPr>
          <w:rFonts w:ascii="Georgia" w:eastAsia="Times New Roman" w:hAnsi="Georgia" w:cs="Times New Roman"/>
          <w:spacing w:val="-7"/>
          <w:sz w:val="24"/>
          <w:szCs w:val="24"/>
        </w:rPr>
        <w:t xml:space="preserve"> </w:t>
      </w:r>
      <w:r w:rsidRPr="009C62C7">
        <w:rPr>
          <w:rFonts w:ascii="Georgia" w:eastAsia="Times New Roman" w:hAnsi="Georgia" w:cs="Times New Roman"/>
          <w:sz w:val="24"/>
          <w:szCs w:val="24"/>
        </w:rPr>
        <w:t>copies</w:t>
      </w:r>
      <w:r w:rsidRPr="009C62C7">
        <w:rPr>
          <w:rFonts w:ascii="Georgia" w:eastAsia="Times New Roman" w:hAnsi="Georgia" w:cs="Times New Roman"/>
          <w:spacing w:val="-6"/>
          <w:sz w:val="24"/>
          <w:szCs w:val="24"/>
        </w:rPr>
        <w:t xml:space="preserve"> </w:t>
      </w:r>
      <w:r w:rsidRPr="009C62C7">
        <w:rPr>
          <w:rFonts w:ascii="Georgia" w:eastAsia="Times New Roman" w:hAnsi="Georgia" w:cs="Times New Roman"/>
          <w:sz w:val="24"/>
          <w:szCs w:val="24"/>
        </w:rPr>
        <w:t>of</w:t>
      </w:r>
      <w:r w:rsidRPr="009C62C7">
        <w:rPr>
          <w:rFonts w:ascii="Georgia" w:eastAsia="Times New Roman" w:hAnsi="Georgia" w:cs="Times New Roman"/>
          <w:spacing w:val="-2"/>
          <w:sz w:val="24"/>
          <w:szCs w:val="24"/>
        </w:rPr>
        <w:t xml:space="preserve"> </w:t>
      </w:r>
      <w:r w:rsidRPr="009C62C7">
        <w:rPr>
          <w:rFonts w:ascii="Georgia" w:eastAsia="Times New Roman" w:hAnsi="Georgia" w:cs="Times New Roman"/>
          <w:sz w:val="24"/>
          <w:szCs w:val="24"/>
        </w:rPr>
        <w:t>all insurance</w:t>
      </w:r>
      <w:r w:rsidRPr="009C62C7">
        <w:rPr>
          <w:rFonts w:ascii="Georgia" w:eastAsia="Times New Roman" w:hAnsi="Georgia" w:cs="Times New Roman"/>
          <w:spacing w:val="-8"/>
          <w:sz w:val="24"/>
          <w:szCs w:val="24"/>
        </w:rPr>
        <w:t xml:space="preserve"> </w:t>
      </w:r>
      <w:r w:rsidRPr="009C62C7">
        <w:rPr>
          <w:rFonts w:ascii="Georgia" w:eastAsia="Times New Roman" w:hAnsi="Georgia" w:cs="Times New Roman"/>
          <w:sz w:val="24"/>
          <w:szCs w:val="24"/>
        </w:rPr>
        <w:t>policies?</w:t>
      </w:r>
    </w:p>
    <w:p w14:paraId="4D41272A" w14:textId="77777777" w:rsidR="009C62C7" w:rsidRPr="009C62C7" w:rsidRDefault="009C62C7" w:rsidP="009C62C7">
      <w:pPr>
        <w:widowControl w:val="0"/>
        <w:autoSpaceDE w:val="0"/>
        <w:autoSpaceDN w:val="0"/>
        <w:adjustRightInd w:val="0"/>
        <w:spacing w:after="0" w:line="240" w:lineRule="auto"/>
        <w:ind w:left="116"/>
        <w:rPr>
          <w:rFonts w:ascii="Georgia" w:eastAsia="Times New Roman" w:hAnsi="Georgia" w:cs="Times New Roman"/>
          <w:sz w:val="24"/>
          <w:szCs w:val="24"/>
        </w:rPr>
      </w:pPr>
      <w:r w:rsidRPr="009C62C7">
        <w:rPr>
          <w:rFonts w:ascii="Georgia" w:eastAsia="Times New Roman" w:hAnsi="Georgia" w:cs="Times New Roman"/>
          <w:spacing w:val="1"/>
          <w:sz w:val="24"/>
          <w:szCs w:val="24"/>
        </w:rPr>
        <w:t>18</w:t>
      </w:r>
      <w:r w:rsidRPr="009C62C7">
        <w:rPr>
          <w:rFonts w:ascii="Georgia" w:eastAsia="Times New Roman" w:hAnsi="Georgia" w:cs="Times New Roman"/>
          <w:sz w:val="24"/>
          <w:szCs w:val="24"/>
        </w:rPr>
        <w:t xml:space="preserve">. </w:t>
      </w:r>
      <w:r w:rsidRPr="009C62C7">
        <w:rPr>
          <w:rFonts w:ascii="Georgia" w:eastAsia="Times New Roman" w:hAnsi="Georgia" w:cs="Times New Roman"/>
          <w:spacing w:val="36"/>
          <w:sz w:val="24"/>
          <w:szCs w:val="24"/>
        </w:rPr>
        <w:t xml:space="preserve"> </w:t>
      </w:r>
      <w:r w:rsidRPr="009C62C7">
        <w:rPr>
          <w:rFonts w:ascii="Georgia" w:eastAsia="Times New Roman" w:hAnsi="Georgia" w:cs="Times New Roman"/>
          <w:sz w:val="24"/>
          <w:szCs w:val="24"/>
        </w:rPr>
        <w:t>Does</w:t>
      </w:r>
      <w:r w:rsidRPr="009C62C7">
        <w:rPr>
          <w:rFonts w:ascii="Georgia" w:eastAsia="Times New Roman" w:hAnsi="Georgia" w:cs="Times New Roman"/>
          <w:spacing w:val="-5"/>
          <w:sz w:val="24"/>
          <w:szCs w:val="24"/>
        </w:rPr>
        <w:t xml:space="preserve"> </w:t>
      </w:r>
      <w:r w:rsidRPr="009C62C7">
        <w:rPr>
          <w:rFonts w:ascii="Georgia" w:eastAsia="Times New Roman" w:hAnsi="Georgia" w:cs="Times New Roman"/>
          <w:sz w:val="24"/>
          <w:szCs w:val="24"/>
        </w:rPr>
        <w:t>the</w:t>
      </w:r>
      <w:r w:rsidRPr="009C62C7">
        <w:rPr>
          <w:rFonts w:ascii="Georgia" w:eastAsia="Times New Roman" w:hAnsi="Georgia" w:cs="Times New Roman"/>
          <w:spacing w:val="-3"/>
          <w:sz w:val="24"/>
          <w:szCs w:val="24"/>
        </w:rPr>
        <w:t xml:space="preserve"> </w:t>
      </w:r>
      <w:r w:rsidRPr="009C62C7">
        <w:rPr>
          <w:rFonts w:ascii="Georgia" w:eastAsia="Times New Roman" w:hAnsi="Georgia" w:cs="Times New Roman"/>
          <w:sz w:val="24"/>
          <w:szCs w:val="24"/>
        </w:rPr>
        <w:t>board</w:t>
      </w:r>
      <w:r w:rsidRPr="009C62C7">
        <w:rPr>
          <w:rFonts w:ascii="Georgia" w:eastAsia="Times New Roman" w:hAnsi="Georgia" w:cs="Times New Roman"/>
          <w:spacing w:val="-3"/>
          <w:sz w:val="24"/>
          <w:szCs w:val="24"/>
        </w:rPr>
        <w:t xml:space="preserve"> </w:t>
      </w:r>
      <w:r w:rsidRPr="009C62C7">
        <w:rPr>
          <w:rFonts w:ascii="Georgia" w:eastAsia="Times New Roman" w:hAnsi="Georgia" w:cs="Times New Roman"/>
          <w:spacing w:val="-2"/>
          <w:sz w:val="24"/>
          <w:szCs w:val="24"/>
        </w:rPr>
        <w:t>m</w:t>
      </w:r>
      <w:r w:rsidRPr="009C62C7">
        <w:rPr>
          <w:rFonts w:ascii="Georgia" w:eastAsia="Times New Roman" w:hAnsi="Georgia" w:cs="Times New Roman"/>
          <w:sz w:val="24"/>
          <w:szCs w:val="24"/>
        </w:rPr>
        <w:t>eet</w:t>
      </w:r>
      <w:r w:rsidRPr="009C62C7">
        <w:rPr>
          <w:rFonts w:ascii="Georgia" w:eastAsia="Times New Roman" w:hAnsi="Georgia" w:cs="Times New Roman"/>
          <w:spacing w:val="-2"/>
          <w:sz w:val="24"/>
          <w:szCs w:val="24"/>
        </w:rPr>
        <w:t xml:space="preserve"> </w:t>
      </w:r>
      <w:r w:rsidRPr="009C62C7">
        <w:rPr>
          <w:rFonts w:ascii="Georgia" w:eastAsia="Times New Roman" w:hAnsi="Georgia" w:cs="Times New Roman"/>
          <w:sz w:val="24"/>
          <w:szCs w:val="24"/>
        </w:rPr>
        <w:t>directly</w:t>
      </w:r>
      <w:r w:rsidRPr="009C62C7">
        <w:rPr>
          <w:rFonts w:ascii="Georgia" w:eastAsia="Times New Roman" w:hAnsi="Georgia" w:cs="Times New Roman"/>
          <w:spacing w:val="-5"/>
          <w:sz w:val="24"/>
          <w:szCs w:val="24"/>
        </w:rPr>
        <w:t xml:space="preserve"> </w:t>
      </w:r>
      <w:r w:rsidRPr="009C62C7">
        <w:rPr>
          <w:rFonts w:ascii="Georgia" w:eastAsia="Times New Roman" w:hAnsi="Georgia" w:cs="Times New Roman"/>
          <w:sz w:val="24"/>
          <w:szCs w:val="24"/>
        </w:rPr>
        <w:t>with</w:t>
      </w:r>
      <w:r w:rsidRPr="009C62C7">
        <w:rPr>
          <w:rFonts w:ascii="Georgia" w:eastAsia="Times New Roman" w:hAnsi="Georgia" w:cs="Times New Roman"/>
          <w:spacing w:val="-4"/>
          <w:sz w:val="24"/>
          <w:szCs w:val="24"/>
        </w:rPr>
        <w:t xml:space="preserve"> </w:t>
      </w:r>
      <w:r w:rsidRPr="009C62C7">
        <w:rPr>
          <w:rFonts w:ascii="Georgia" w:eastAsia="Times New Roman" w:hAnsi="Georgia" w:cs="Times New Roman"/>
          <w:sz w:val="24"/>
          <w:szCs w:val="24"/>
        </w:rPr>
        <w:t xml:space="preserve">its </w:t>
      </w:r>
      <w:r w:rsidRPr="009C62C7">
        <w:rPr>
          <w:rFonts w:ascii="Georgia" w:eastAsia="Times New Roman" w:hAnsi="Georgia" w:cs="Times New Roman"/>
          <w:spacing w:val="-1"/>
          <w:sz w:val="24"/>
          <w:szCs w:val="24"/>
        </w:rPr>
        <w:t>in</w:t>
      </w:r>
      <w:r w:rsidRPr="009C62C7">
        <w:rPr>
          <w:rFonts w:ascii="Georgia" w:eastAsia="Times New Roman" w:hAnsi="Georgia" w:cs="Times New Roman"/>
          <w:sz w:val="24"/>
          <w:szCs w:val="24"/>
        </w:rPr>
        <w:t>surance</w:t>
      </w:r>
      <w:r w:rsidRPr="009C62C7">
        <w:rPr>
          <w:rFonts w:ascii="Georgia" w:eastAsia="Times New Roman" w:hAnsi="Georgia" w:cs="Times New Roman"/>
          <w:spacing w:val="-8"/>
          <w:sz w:val="24"/>
          <w:szCs w:val="24"/>
        </w:rPr>
        <w:t xml:space="preserve"> </w:t>
      </w:r>
      <w:r w:rsidRPr="009C62C7">
        <w:rPr>
          <w:rFonts w:ascii="Georgia" w:eastAsia="Times New Roman" w:hAnsi="Georgia" w:cs="Times New Roman"/>
          <w:sz w:val="24"/>
          <w:szCs w:val="24"/>
        </w:rPr>
        <w:t>professional</w:t>
      </w:r>
      <w:r w:rsidRPr="009C62C7">
        <w:rPr>
          <w:rFonts w:ascii="Georgia" w:eastAsia="Times New Roman" w:hAnsi="Georgia" w:cs="Times New Roman"/>
          <w:spacing w:val="-11"/>
          <w:sz w:val="24"/>
          <w:szCs w:val="24"/>
        </w:rPr>
        <w:t xml:space="preserve"> </w:t>
      </w:r>
      <w:r w:rsidRPr="009C62C7">
        <w:rPr>
          <w:rFonts w:ascii="Georgia" w:eastAsia="Times New Roman" w:hAnsi="Georgia" w:cs="Times New Roman"/>
          <w:sz w:val="24"/>
          <w:szCs w:val="24"/>
        </w:rPr>
        <w:t>at least annually to review coverage?</w:t>
      </w:r>
    </w:p>
    <w:p w14:paraId="57885557" w14:textId="77777777" w:rsidR="009C62C7" w:rsidRPr="009C62C7" w:rsidRDefault="009C62C7" w:rsidP="009C62C7">
      <w:pPr>
        <w:widowControl w:val="0"/>
        <w:autoSpaceDE w:val="0"/>
        <w:autoSpaceDN w:val="0"/>
        <w:adjustRightInd w:val="0"/>
        <w:spacing w:after="0" w:line="240" w:lineRule="auto"/>
        <w:ind w:left="116"/>
        <w:rPr>
          <w:rFonts w:ascii="Georgia" w:eastAsia="Times New Roman" w:hAnsi="Georgia" w:cs="Times New Roman"/>
          <w:sz w:val="24"/>
          <w:szCs w:val="24"/>
        </w:rPr>
      </w:pPr>
      <w:r w:rsidRPr="009C62C7">
        <w:rPr>
          <w:rFonts w:ascii="Georgia" w:eastAsia="Times New Roman" w:hAnsi="Georgia" w:cs="Times New Roman"/>
          <w:spacing w:val="1"/>
          <w:sz w:val="24"/>
          <w:szCs w:val="24"/>
        </w:rPr>
        <w:t>19</w:t>
      </w:r>
      <w:r w:rsidRPr="009C62C7">
        <w:rPr>
          <w:rFonts w:ascii="Georgia" w:eastAsia="Times New Roman" w:hAnsi="Georgia" w:cs="Times New Roman"/>
          <w:sz w:val="24"/>
          <w:szCs w:val="24"/>
        </w:rPr>
        <w:t xml:space="preserve">. </w:t>
      </w:r>
      <w:r w:rsidRPr="009C62C7">
        <w:rPr>
          <w:rFonts w:ascii="Georgia" w:eastAsia="Times New Roman" w:hAnsi="Georgia" w:cs="Times New Roman"/>
          <w:spacing w:val="36"/>
          <w:sz w:val="24"/>
          <w:szCs w:val="24"/>
        </w:rPr>
        <w:t xml:space="preserve"> </w:t>
      </w:r>
      <w:r w:rsidRPr="009C62C7">
        <w:rPr>
          <w:rFonts w:ascii="Georgia" w:eastAsia="Times New Roman" w:hAnsi="Georgia" w:cs="Times New Roman"/>
          <w:sz w:val="24"/>
          <w:szCs w:val="24"/>
        </w:rPr>
        <w:t>Does</w:t>
      </w:r>
      <w:r w:rsidRPr="009C62C7">
        <w:rPr>
          <w:rFonts w:ascii="Georgia" w:eastAsia="Times New Roman" w:hAnsi="Georgia" w:cs="Times New Roman"/>
          <w:spacing w:val="-5"/>
          <w:sz w:val="24"/>
          <w:szCs w:val="24"/>
        </w:rPr>
        <w:t xml:space="preserve"> </w:t>
      </w:r>
      <w:r w:rsidRPr="009C62C7">
        <w:rPr>
          <w:rFonts w:ascii="Georgia" w:eastAsia="Times New Roman" w:hAnsi="Georgia" w:cs="Times New Roman"/>
          <w:sz w:val="24"/>
          <w:szCs w:val="24"/>
        </w:rPr>
        <w:t>the</w:t>
      </w:r>
      <w:r w:rsidRPr="009C62C7">
        <w:rPr>
          <w:rFonts w:ascii="Georgia" w:eastAsia="Times New Roman" w:hAnsi="Georgia" w:cs="Times New Roman"/>
          <w:spacing w:val="-3"/>
          <w:sz w:val="24"/>
          <w:szCs w:val="24"/>
        </w:rPr>
        <w:t xml:space="preserve"> </w:t>
      </w:r>
      <w:r w:rsidRPr="009C62C7">
        <w:rPr>
          <w:rFonts w:ascii="Georgia" w:eastAsia="Times New Roman" w:hAnsi="Georgia" w:cs="Times New Roman"/>
          <w:sz w:val="24"/>
          <w:szCs w:val="24"/>
        </w:rPr>
        <w:t>b</w:t>
      </w:r>
      <w:r w:rsidRPr="009C62C7">
        <w:rPr>
          <w:rFonts w:ascii="Georgia" w:eastAsia="Times New Roman" w:hAnsi="Georgia" w:cs="Times New Roman"/>
          <w:spacing w:val="-1"/>
          <w:sz w:val="24"/>
          <w:szCs w:val="24"/>
        </w:rPr>
        <w:t>o</w:t>
      </w:r>
      <w:r w:rsidRPr="009C62C7">
        <w:rPr>
          <w:rFonts w:ascii="Georgia" w:eastAsia="Times New Roman" w:hAnsi="Georgia" w:cs="Times New Roman"/>
          <w:sz w:val="24"/>
          <w:szCs w:val="24"/>
        </w:rPr>
        <w:t>ard</w:t>
      </w:r>
      <w:r w:rsidRPr="009C62C7">
        <w:rPr>
          <w:rFonts w:ascii="Georgia" w:eastAsia="Times New Roman" w:hAnsi="Georgia" w:cs="Times New Roman"/>
          <w:spacing w:val="-5"/>
          <w:sz w:val="24"/>
          <w:szCs w:val="24"/>
        </w:rPr>
        <w:t xml:space="preserve"> </w:t>
      </w:r>
      <w:r w:rsidRPr="009C62C7">
        <w:rPr>
          <w:rFonts w:ascii="Georgia" w:eastAsia="Times New Roman" w:hAnsi="Georgia" w:cs="Times New Roman"/>
          <w:sz w:val="24"/>
          <w:szCs w:val="24"/>
        </w:rPr>
        <w:t>have</w:t>
      </w:r>
      <w:r w:rsidRPr="009C62C7">
        <w:rPr>
          <w:rFonts w:ascii="Georgia" w:eastAsia="Times New Roman" w:hAnsi="Georgia" w:cs="Times New Roman"/>
          <w:spacing w:val="-4"/>
          <w:sz w:val="24"/>
          <w:szCs w:val="24"/>
        </w:rPr>
        <w:t xml:space="preserve"> </w:t>
      </w:r>
      <w:r w:rsidRPr="009C62C7">
        <w:rPr>
          <w:rFonts w:ascii="Georgia" w:eastAsia="Times New Roman" w:hAnsi="Georgia" w:cs="Times New Roman"/>
          <w:sz w:val="24"/>
          <w:szCs w:val="24"/>
        </w:rPr>
        <w:t>a reserve</w:t>
      </w:r>
      <w:r w:rsidRPr="009C62C7">
        <w:rPr>
          <w:rFonts w:ascii="Georgia" w:eastAsia="Times New Roman" w:hAnsi="Georgia" w:cs="Times New Roman"/>
          <w:spacing w:val="-6"/>
          <w:sz w:val="24"/>
          <w:szCs w:val="24"/>
        </w:rPr>
        <w:t xml:space="preserve"> </w:t>
      </w:r>
      <w:r w:rsidRPr="009C62C7">
        <w:rPr>
          <w:rFonts w:ascii="Georgia" w:eastAsia="Times New Roman" w:hAnsi="Georgia" w:cs="Times New Roman"/>
          <w:sz w:val="24"/>
          <w:szCs w:val="24"/>
        </w:rPr>
        <w:t>study and is it funded as recommended by the reserve study?</w:t>
      </w:r>
    </w:p>
    <w:p w14:paraId="243ED7B4" w14:textId="77777777" w:rsidR="009C62C7" w:rsidRPr="009C62C7" w:rsidRDefault="009C62C7" w:rsidP="009C62C7">
      <w:pPr>
        <w:widowControl w:val="0"/>
        <w:autoSpaceDE w:val="0"/>
        <w:autoSpaceDN w:val="0"/>
        <w:adjustRightInd w:val="0"/>
        <w:spacing w:after="0" w:line="252" w:lineRule="exact"/>
        <w:ind w:left="116"/>
        <w:rPr>
          <w:rFonts w:ascii="Georgia" w:eastAsia="Times New Roman" w:hAnsi="Georgia" w:cs="Times New Roman"/>
          <w:sz w:val="24"/>
          <w:szCs w:val="24"/>
        </w:rPr>
      </w:pPr>
      <w:r w:rsidRPr="009C62C7">
        <w:rPr>
          <w:rFonts w:ascii="Georgia" w:eastAsia="Times New Roman" w:hAnsi="Georgia" w:cs="Times New Roman"/>
          <w:spacing w:val="1"/>
          <w:sz w:val="24"/>
          <w:szCs w:val="24"/>
        </w:rPr>
        <w:t>20</w:t>
      </w:r>
      <w:r w:rsidRPr="009C62C7">
        <w:rPr>
          <w:rFonts w:ascii="Georgia" w:eastAsia="Times New Roman" w:hAnsi="Georgia" w:cs="Times New Roman"/>
          <w:sz w:val="24"/>
          <w:szCs w:val="24"/>
        </w:rPr>
        <w:t xml:space="preserve">. </w:t>
      </w:r>
      <w:r w:rsidRPr="009C62C7">
        <w:rPr>
          <w:rFonts w:ascii="Georgia" w:eastAsia="Times New Roman" w:hAnsi="Georgia" w:cs="Times New Roman"/>
          <w:spacing w:val="36"/>
          <w:sz w:val="24"/>
          <w:szCs w:val="24"/>
        </w:rPr>
        <w:t xml:space="preserve"> </w:t>
      </w:r>
      <w:r w:rsidRPr="009C62C7">
        <w:rPr>
          <w:rFonts w:ascii="Georgia" w:eastAsia="Times New Roman" w:hAnsi="Georgia" w:cs="Times New Roman"/>
          <w:sz w:val="24"/>
          <w:szCs w:val="24"/>
        </w:rPr>
        <w:t>Does</w:t>
      </w:r>
      <w:r w:rsidRPr="009C62C7">
        <w:rPr>
          <w:rFonts w:ascii="Georgia" w:eastAsia="Times New Roman" w:hAnsi="Georgia" w:cs="Times New Roman"/>
          <w:spacing w:val="-5"/>
          <w:sz w:val="24"/>
          <w:szCs w:val="24"/>
        </w:rPr>
        <w:t xml:space="preserve"> </w:t>
      </w:r>
      <w:r w:rsidRPr="009C62C7">
        <w:rPr>
          <w:rFonts w:ascii="Georgia" w:eastAsia="Times New Roman" w:hAnsi="Georgia" w:cs="Times New Roman"/>
          <w:sz w:val="24"/>
          <w:szCs w:val="24"/>
        </w:rPr>
        <w:t>the</w:t>
      </w:r>
      <w:r w:rsidRPr="009C62C7">
        <w:rPr>
          <w:rFonts w:ascii="Georgia" w:eastAsia="Times New Roman" w:hAnsi="Georgia" w:cs="Times New Roman"/>
          <w:spacing w:val="-3"/>
          <w:sz w:val="24"/>
          <w:szCs w:val="24"/>
        </w:rPr>
        <w:t xml:space="preserve"> </w:t>
      </w:r>
      <w:r w:rsidRPr="009C62C7">
        <w:rPr>
          <w:rFonts w:ascii="Georgia" w:eastAsia="Times New Roman" w:hAnsi="Georgia" w:cs="Times New Roman"/>
          <w:sz w:val="24"/>
          <w:szCs w:val="24"/>
        </w:rPr>
        <w:t>b</w:t>
      </w:r>
      <w:r w:rsidRPr="009C62C7">
        <w:rPr>
          <w:rFonts w:ascii="Georgia" w:eastAsia="Times New Roman" w:hAnsi="Georgia" w:cs="Times New Roman"/>
          <w:spacing w:val="-1"/>
          <w:sz w:val="24"/>
          <w:szCs w:val="24"/>
        </w:rPr>
        <w:t>o</w:t>
      </w:r>
      <w:r w:rsidRPr="009C62C7">
        <w:rPr>
          <w:rFonts w:ascii="Georgia" w:eastAsia="Times New Roman" w:hAnsi="Georgia" w:cs="Times New Roman"/>
          <w:sz w:val="24"/>
          <w:szCs w:val="24"/>
        </w:rPr>
        <w:t>ard</w:t>
      </w:r>
      <w:r w:rsidRPr="009C62C7">
        <w:rPr>
          <w:rFonts w:ascii="Georgia" w:eastAsia="Times New Roman" w:hAnsi="Georgia" w:cs="Times New Roman"/>
          <w:spacing w:val="-5"/>
          <w:sz w:val="24"/>
          <w:szCs w:val="24"/>
        </w:rPr>
        <w:t xml:space="preserve"> </w:t>
      </w:r>
      <w:r w:rsidRPr="009C62C7">
        <w:rPr>
          <w:rFonts w:ascii="Georgia" w:eastAsia="Times New Roman" w:hAnsi="Georgia" w:cs="Times New Roman"/>
          <w:sz w:val="24"/>
          <w:szCs w:val="24"/>
        </w:rPr>
        <w:t>have</w:t>
      </w:r>
      <w:r w:rsidRPr="009C62C7">
        <w:rPr>
          <w:rFonts w:ascii="Georgia" w:eastAsia="Times New Roman" w:hAnsi="Georgia" w:cs="Times New Roman"/>
          <w:spacing w:val="-4"/>
          <w:sz w:val="24"/>
          <w:szCs w:val="24"/>
        </w:rPr>
        <w:t xml:space="preserve"> </w:t>
      </w:r>
      <w:r w:rsidRPr="009C62C7">
        <w:rPr>
          <w:rFonts w:ascii="Georgia" w:eastAsia="Times New Roman" w:hAnsi="Georgia" w:cs="Times New Roman"/>
          <w:sz w:val="24"/>
          <w:szCs w:val="24"/>
        </w:rPr>
        <w:t>a plan to inspect structural elements of all buildings that are common elements?</w:t>
      </w:r>
    </w:p>
    <w:p w14:paraId="19E5D9DA" w14:textId="77777777" w:rsidR="009C62C7" w:rsidRPr="009C62C7" w:rsidRDefault="009C62C7" w:rsidP="009C62C7">
      <w:pPr>
        <w:widowControl w:val="0"/>
        <w:autoSpaceDE w:val="0"/>
        <w:autoSpaceDN w:val="0"/>
        <w:adjustRightInd w:val="0"/>
        <w:spacing w:after="0" w:line="240" w:lineRule="auto"/>
        <w:ind w:left="116"/>
        <w:rPr>
          <w:rFonts w:ascii="Georgia" w:eastAsia="Times New Roman" w:hAnsi="Georgia" w:cs="Times New Roman"/>
          <w:sz w:val="24"/>
          <w:szCs w:val="24"/>
        </w:rPr>
      </w:pPr>
      <w:r w:rsidRPr="009C62C7">
        <w:rPr>
          <w:rFonts w:ascii="Georgia" w:eastAsia="Times New Roman" w:hAnsi="Georgia" w:cs="Times New Roman"/>
          <w:spacing w:val="1"/>
          <w:sz w:val="24"/>
          <w:szCs w:val="24"/>
        </w:rPr>
        <w:t>21</w:t>
      </w:r>
      <w:r w:rsidRPr="009C62C7">
        <w:rPr>
          <w:rFonts w:ascii="Georgia" w:eastAsia="Times New Roman" w:hAnsi="Georgia" w:cs="Times New Roman"/>
          <w:sz w:val="24"/>
          <w:szCs w:val="24"/>
        </w:rPr>
        <w:t xml:space="preserve">. </w:t>
      </w:r>
      <w:r w:rsidRPr="009C62C7">
        <w:rPr>
          <w:rFonts w:ascii="Georgia" w:eastAsia="Times New Roman" w:hAnsi="Georgia" w:cs="Times New Roman"/>
          <w:spacing w:val="36"/>
          <w:sz w:val="24"/>
          <w:szCs w:val="24"/>
        </w:rPr>
        <w:t xml:space="preserve"> </w:t>
      </w:r>
      <w:r w:rsidRPr="009C62C7">
        <w:rPr>
          <w:rFonts w:ascii="Georgia" w:eastAsia="Times New Roman" w:hAnsi="Georgia" w:cs="Times New Roman"/>
          <w:sz w:val="24"/>
          <w:szCs w:val="24"/>
        </w:rPr>
        <w:t>Is</w:t>
      </w:r>
      <w:r w:rsidRPr="009C62C7">
        <w:rPr>
          <w:rFonts w:ascii="Georgia" w:eastAsia="Times New Roman" w:hAnsi="Georgia" w:cs="Times New Roman"/>
          <w:spacing w:val="-2"/>
          <w:sz w:val="24"/>
          <w:szCs w:val="24"/>
        </w:rPr>
        <w:t xml:space="preserve"> </w:t>
      </w:r>
      <w:r w:rsidRPr="009C62C7">
        <w:rPr>
          <w:rFonts w:ascii="Georgia" w:eastAsia="Times New Roman" w:hAnsi="Georgia" w:cs="Times New Roman"/>
          <w:sz w:val="24"/>
          <w:szCs w:val="24"/>
        </w:rPr>
        <w:t>the</w:t>
      </w:r>
      <w:r w:rsidRPr="009C62C7">
        <w:rPr>
          <w:rFonts w:ascii="Georgia" w:eastAsia="Times New Roman" w:hAnsi="Georgia" w:cs="Times New Roman"/>
          <w:spacing w:val="-3"/>
          <w:sz w:val="24"/>
          <w:szCs w:val="24"/>
        </w:rPr>
        <w:t xml:space="preserve"> </w:t>
      </w:r>
      <w:r w:rsidRPr="009C62C7">
        <w:rPr>
          <w:rFonts w:ascii="Georgia" w:eastAsia="Times New Roman" w:hAnsi="Georgia" w:cs="Times New Roman"/>
          <w:sz w:val="24"/>
          <w:szCs w:val="24"/>
        </w:rPr>
        <w:t>assoc</w:t>
      </w:r>
      <w:r w:rsidRPr="009C62C7">
        <w:rPr>
          <w:rFonts w:ascii="Georgia" w:eastAsia="Times New Roman" w:hAnsi="Georgia" w:cs="Times New Roman"/>
          <w:spacing w:val="1"/>
          <w:sz w:val="24"/>
          <w:szCs w:val="24"/>
        </w:rPr>
        <w:t>i</w:t>
      </w:r>
      <w:r w:rsidRPr="009C62C7">
        <w:rPr>
          <w:rFonts w:ascii="Georgia" w:eastAsia="Times New Roman" w:hAnsi="Georgia" w:cs="Times New Roman"/>
          <w:sz w:val="24"/>
          <w:szCs w:val="24"/>
        </w:rPr>
        <w:t>ation</w:t>
      </w:r>
      <w:r w:rsidRPr="009C62C7">
        <w:rPr>
          <w:rFonts w:ascii="Georgia" w:eastAsia="Times New Roman" w:hAnsi="Georgia" w:cs="Times New Roman"/>
          <w:spacing w:val="-10"/>
          <w:sz w:val="24"/>
          <w:szCs w:val="24"/>
        </w:rPr>
        <w:t xml:space="preserve"> </w:t>
      </w:r>
      <w:r w:rsidRPr="009C62C7">
        <w:rPr>
          <w:rFonts w:ascii="Georgia" w:eastAsia="Times New Roman" w:hAnsi="Georgia" w:cs="Times New Roman"/>
          <w:sz w:val="24"/>
          <w:szCs w:val="24"/>
        </w:rPr>
        <w:t>a me</w:t>
      </w:r>
      <w:r w:rsidRPr="009C62C7">
        <w:rPr>
          <w:rFonts w:ascii="Georgia" w:eastAsia="Times New Roman" w:hAnsi="Georgia" w:cs="Times New Roman"/>
          <w:spacing w:val="-2"/>
          <w:sz w:val="24"/>
          <w:szCs w:val="24"/>
        </w:rPr>
        <w:t>m</w:t>
      </w:r>
      <w:r w:rsidRPr="009C62C7">
        <w:rPr>
          <w:rFonts w:ascii="Georgia" w:eastAsia="Times New Roman" w:hAnsi="Georgia" w:cs="Times New Roman"/>
          <w:spacing w:val="2"/>
          <w:sz w:val="24"/>
          <w:szCs w:val="24"/>
        </w:rPr>
        <w:t>b</w:t>
      </w:r>
      <w:r w:rsidRPr="009C62C7">
        <w:rPr>
          <w:rFonts w:ascii="Georgia" w:eastAsia="Times New Roman" w:hAnsi="Georgia" w:cs="Times New Roman"/>
          <w:sz w:val="24"/>
          <w:szCs w:val="24"/>
        </w:rPr>
        <w:t>er</w:t>
      </w:r>
      <w:r w:rsidRPr="009C62C7">
        <w:rPr>
          <w:rFonts w:ascii="Georgia" w:eastAsia="Times New Roman" w:hAnsi="Georgia" w:cs="Times New Roman"/>
          <w:spacing w:val="-7"/>
          <w:sz w:val="24"/>
          <w:szCs w:val="24"/>
        </w:rPr>
        <w:t xml:space="preserve"> </w:t>
      </w:r>
      <w:r w:rsidRPr="009C62C7">
        <w:rPr>
          <w:rFonts w:ascii="Georgia" w:eastAsia="Times New Roman" w:hAnsi="Georgia" w:cs="Times New Roman"/>
          <w:sz w:val="24"/>
          <w:szCs w:val="24"/>
        </w:rPr>
        <w:t>of</w:t>
      </w:r>
      <w:r w:rsidRPr="009C62C7">
        <w:rPr>
          <w:rFonts w:ascii="Georgia" w:eastAsia="Times New Roman" w:hAnsi="Georgia" w:cs="Times New Roman"/>
          <w:spacing w:val="-2"/>
          <w:sz w:val="24"/>
          <w:szCs w:val="24"/>
        </w:rPr>
        <w:t xml:space="preserve"> </w:t>
      </w:r>
      <w:r w:rsidRPr="009C62C7">
        <w:rPr>
          <w:rFonts w:ascii="Georgia" w:eastAsia="Times New Roman" w:hAnsi="Georgia" w:cs="Times New Roman"/>
          <w:sz w:val="24"/>
          <w:szCs w:val="24"/>
        </w:rPr>
        <w:t>the</w:t>
      </w:r>
      <w:r w:rsidRPr="009C62C7">
        <w:rPr>
          <w:rFonts w:ascii="Georgia" w:eastAsia="Times New Roman" w:hAnsi="Georgia" w:cs="Times New Roman"/>
          <w:spacing w:val="-3"/>
          <w:sz w:val="24"/>
          <w:szCs w:val="24"/>
        </w:rPr>
        <w:t xml:space="preserve"> </w:t>
      </w:r>
      <w:r w:rsidRPr="009C62C7">
        <w:rPr>
          <w:rFonts w:ascii="Georgia" w:eastAsia="Times New Roman" w:hAnsi="Georgia" w:cs="Times New Roman"/>
          <w:sz w:val="24"/>
          <w:szCs w:val="24"/>
        </w:rPr>
        <w:t>Com</w:t>
      </w:r>
      <w:r w:rsidRPr="009C62C7">
        <w:rPr>
          <w:rFonts w:ascii="Georgia" w:eastAsia="Times New Roman" w:hAnsi="Georgia" w:cs="Times New Roman"/>
          <w:spacing w:val="-2"/>
          <w:sz w:val="24"/>
          <w:szCs w:val="24"/>
        </w:rPr>
        <w:t>m</w:t>
      </w:r>
      <w:r w:rsidRPr="009C62C7">
        <w:rPr>
          <w:rFonts w:ascii="Georgia" w:eastAsia="Times New Roman" w:hAnsi="Georgia" w:cs="Times New Roman"/>
          <w:sz w:val="24"/>
          <w:szCs w:val="24"/>
        </w:rPr>
        <w:t>unity</w:t>
      </w:r>
      <w:r w:rsidRPr="009C62C7">
        <w:rPr>
          <w:rFonts w:ascii="Georgia" w:eastAsia="Times New Roman" w:hAnsi="Georgia" w:cs="Times New Roman"/>
          <w:spacing w:val="-6"/>
          <w:sz w:val="24"/>
          <w:szCs w:val="24"/>
        </w:rPr>
        <w:t xml:space="preserve"> </w:t>
      </w:r>
      <w:r w:rsidRPr="009C62C7">
        <w:rPr>
          <w:rFonts w:ascii="Georgia" w:eastAsia="Times New Roman" w:hAnsi="Georgia" w:cs="Times New Roman"/>
          <w:sz w:val="24"/>
          <w:szCs w:val="24"/>
        </w:rPr>
        <w:t>Association</w:t>
      </w:r>
      <w:r w:rsidRPr="009C62C7">
        <w:rPr>
          <w:rFonts w:ascii="Georgia" w:eastAsia="Times New Roman" w:hAnsi="Georgia" w:cs="Times New Roman"/>
          <w:spacing w:val="-10"/>
          <w:sz w:val="24"/>
          <w:szCs w:val="24"/>
        </w:rPr>
        <w:t xml:space="preserve"> </w:t>
      </w:r>
      <w:r w:rsidRPr="009C62C7">
        <w:rPr>
          <w:rFonts w:ascii="Georgia" w:eastAsia="Times New Roman" w:hAnsi="Georgia" w:cs="Times New Roman"/>
          <w:sz w:val="24"/>
          <w:szCs w:val="24"/>
        </w:rPr>
        <w:t>Institute</w:t>
      </w:r>
      <w:r w:rsidRPr="009C62C7">
        <w:rPr>
          <w:rFonts w:ascii="Georgia" w:eastAsia="Times New Roman" w:hAnsi="Georgia" w:cs="Times New Roman"/>
          <w:spacing w:val="-7"/>
          <w:sz w:val="24"/>
          <w:szCs w:val="24"/>
        </w:rPr>
        <w:t xml:space="preserve"> </w:t>
      </w:r>
      <w:r w:rsidRPr="009C62C7">
        <w:rPr>
          <w:rFonts w:ascii="Georgia" w:eastAsia="Times New Roman" w:hAnsi="Georgia" w:cs="Times New Roman"/>
          <w:sz w:val="24"/>
          <w:szCs w:val="24"/>
        </w:rPr>
        <w:t>(“CA</w:t>
      </w:r>
      <w:r w:rsidRPr="009C62C7">
        <w:rPr>
          <w:rFonts w:ascii="Georgia" w:eastAsia="Times New Roman" w:hAnsi="Georgia" w:cs="Times New Roman"/>
          <w:spacing w:val="1"/>
          <w:sz w:val="24"/>
          <w:szCs w:val="24"/>
        </w:rPr>
        <w:t>I</w:t>
      </w:r>
      <w:r w:rsidRPr="009C62C7">
        <w:rPr>
          <w:rFonts w:ascii="Georgia" w:eastAsia="Times New Roman" w:hAnsi="Georgia" w:cs="Times New Roman"/>
          <w:sz w:val="24"/>
          <w:szCs w:val="24"/>
        </w:rPr>
        <w:t>”)?</w:t>
      </w:r>
    </w:p>
    <w:p w14:paraId="21E34249" w14:textId="77777777" w:rsidR="009C62C7" w:rsidRPr="009C62C7" w:rsidRDefault="009C62C7" w:rsidP="009C62C7">
      <w:pPr>
        <w:widowControl w:val="0"/>
        <w:autoSpaceDE w:val="0"/>
        <w:autoSpaceDN w:val="0"/>
        <w:adjustRightInd w:val="0"/>
        <w:spacing w:after="0" w:line="240" w:lineRule="auto"/>
        <w:ind w:left="116"/>
        <w:rPr>
          <w:rFonts w:ascii="Georgia" w:eastAsia="Times New Roman" w:hAnsi="Georgia" w:cs="Times New Roman"/>
          <w:sz w:val="24"/>
          <w:szCs w:val="24"/>
        </w:rPr>
      </w:pPr>
      <w:r w:rsidRPr="009C62C7">
        <w:rPr>
          <w:rFonts w:ascii="Georgia" w:eastAsia="Times New Roman" w:hAnsi="Georgia" w:cs="Times New Roman"/>
          <w:spacing w:val="1"/>
          <w:sz w:val="24"/>
          <w:szCs w:val="24"/>
        </w:rPr>
        <w:t>22</w:t>
      </w:r>
      <w:r w:rsidRPr="009C62C7">
        <w:rPr>
          <w:rFonts w:ascii="Georgia" w:eastAsia="Times New Roman" w:hAnsi="Georgia" w:cs="Times New Roman"/>
          <w:sz w:val="24"/>
          <w:szCs w:val="24"/>
        </w:rPr>
        <w:t xml:space="preserve">. </w:t>
      </w:r>
      <w:r w:rsidRPr="009C62C7">
        <w:rPr>
          <w:rFonts w:ascii="Georgia" w:eastAsia="Times New Roman" w:hAnsi="Georgia" w:cs="Times New Roman"/>
          <w:spacing w:val="36"/>
          <w:sz w:val="24"/>
          <w:szCs w:val="24"/>
        </w:rPr>
        <w:t xml:space="preserve"> </w:t>
      </w:r>
      <w:r w:rsidRPr="009C62C7">
        <w:rPr>
          <w:rFonts w:ascii="Georgia" w:eastAsia="Times New Roman" w:hAnsi="Georgia" w:cs="Times New Roman"/>
          <w:sz w:val="24"/>
          <w:szCs w:val="24"/>
        </w:rPr>
        <w:t>Do</w:t>
      </w:r>
      <w:r w:rsidRPr="009C62C7">
        <w:rPr>
          <w:rFonts w:ascii="Georgia" w:eastAsia="Times New Roman" w:hAnsi="Georgia" w:cs="Times New Roman"/>
          <w:spacing w:val="-3"/>
          <w:sz w:val="24"/>
          <w:szCs w:val="24"/>
        </w:rPr>
        <w:t xml:space="preserve"> </w:t>
      </w:r>
      <w:r w:rsidRPr="009C62C7">
        <w:rPr>
          <w:rFonts w:ascii="Georgia" w:eastAsia="Times New Roman" w:hAnsi="Georgia" w:cs="Times New Roman"/>
          <w:sz w:val="24"/>
          <w:szCs w:val="24"/>
        </w:rPr>
        <w:t>any</w:t>
      </w:r>
      <w:r w:rsidRPr="009C62C7">
        <w:rPr>
          <w:rFonts w:ascii="Georgia" w:eastAsia="Times New Roman" w:hAnsi="Georgia" w:cs="Times New Roman"/>
          <w:spacing w:val="-1"/>
          <w:sz w:val="24"/>
          <w:szCs w:val="24"/>
        </w:rPr>
        <w:t xml:space="preserve"> </w:t>
      </w:r>
      <w:r w:rsidRPr="009C62C7">
        <w:rPr>
          <w:rFonts w:ascii="Georgia" w:eastAsia="Times New Roman" w:hAnsi="Georgia" w:cs="Times New Roman"/>
          <w:sz w:val="24"/>
          <w:szCs w:val="24"/>
        </w:rPr>
        <w:t>board</w:t>
      </w:r>
      <w:r w:rsidRPr="009C62C7">
        <w:rPr>
          <w:rFonts w:ascii="Georgia" w:eastAsia="Times New Roman" w:hAnsi="Georgia" w:cs="Times New Roman"/>
          <w:spacing w:val="-5"/>
          <w:sz w:val="24"/>
          <w:szCs w:val="24"/>
        </w:rPr>
        <w:t xml:space="preserve"> </w:t>
      </w:r>
      <w:r w:rsidRPr="009C62C7">
        <w:rPr>
          <w:rFonts w:ascii="Georgia" w:eastAsia="Times New Roman" w:hAnsi="Georgia" w:cs="Times New Roman"/>
          <w:spacing w:val="-2"/>
          <w:sz w:val="24"/>
          <w:szCs w:val="24"/>
        </w:rPr>
        <w:t>m</w:t>
      </w:r>
      <w:r w:rsidRPr="009C62C7">
        <w:rPr>
          <w:rFonts w:ascii="Georgia" w:eastAsia="Times New Roman" w:hAnsi="Georgia" w:cs="Times New Roman"/>
          <w:spacing w:val="1"/>
          <w:sz w:val="24"/>
          <w:szCs w:val="24"/>
        </w:rPr>
        <w:t>e</w:t>
      </w:r>
      <w:r w:rsidRPr="009C62C7">
        <w:rPr>
          <w:rFonts w:ascii="Georgia" w:eastAsia="Times New Roman" w:hAnsi="Georgia" w:cs="Times New Roman"/>
          <w:sz w:val="24"/>
          <w:szCs w:val="24"/>
        </w:rPr>
        <w:t>mbers</w:t>
      </w:r>
      <w:r w:rsidRPr="009C62C7">
        <w:rPr>
          <w:rFonts w:ascii="Georgia" w:eastAsia="Times New Roman" w:hAnsi="Georgia" w:cs="Times New Roman"/>
          <w:spacing w:val="-6"/>
          <w:sz w:val="24"/>
          <w:szCs w:val="24"/>
        </w:rPr>
        <w:t xml:space="preserve"> </w:t>
      </w:r>
      <w:r w:rsidRPr="009C62C7">
        <w:rPr>
          <w:rFonts w:ascii="Georgia" w:eastAsia="Times New Roman" w:hAnsi="Georgia" w:cs="Times New Roman"/>
          <w:sz w:val="24"/>
          <w:szCs w:val="24"/>
        </w:rPr>
        <w:t>a</w:t>
      </w:r>
      <w:r w:rsidRPr="009C62C7">
        <w:rPr>
          <w:rFonts w:ascii="Georgia" w:eastAsia="Times New Roman" w:hAnsi="Georgia" w:cs="Times New Roman"/>
          <w:spacing w:val="1"/>
          <w:sz w:val="24"/>
          <w:szCs w:val="24"/>
        </w:rPr>
        <w:t>t</w:t>
      </w:r>
      <w:r w:rsidRPr="009C62C7">
        <w:rPr>
          <w:rFonts w:ascii="Georgia" w:eastAsia="Times New Roman" w:hAnsi="Georgia" w:cs="Times New Roman"/>
          <w:sz w:val="24"/>
          <w:szCs w:val="24"/>
        </w:rPr>
        <w:t>tend</w:t>
      </w:r>
      <w:r w:rsidRPr="009C62C7">
        <w:rPr>
          <w:rFonts w:ascii="Georgia" w:eastAsia="Times New Roman" w:hAnsi="Georgia" w:cs="Times New Roman"/>
          <w:spacing w:val="-4"/>
          <w:sz w:val="24"/>
          <w:szCs w:val="24"/>
        </w:rPr>
        <w:t xml:space="preserve"> </w:t>
      </w:r>
      <w:r w:rsidRPr="009C62C7">
        <w:rPr>
          <w:rFonts w:ascii="Georgia" w:eastAsia="Times New Roman" w:hAnsi="Georgia" w:cs="Times New Roman"/>
          <w:sz w:val="24"/>
          <w:szCs w:val="24"/>
        </w:rPr>
        <w:t>CAI</w:t>
      </w:r>
      <w:r w:rsidRPr="009C62C7">
        <w:rPr>
          <w:rFonts w:ascii="Georgia" w:eastAsia="Times New Roman" w:hAnsi="Georgia" w:cs="Times New Roman"/>
          <w:spacing w:val="-4"/>
          <w:sz w:val="24"/>
          <w:szCs w:val="24"/>
        </w:rPr>
        <w:t xml:space="preserve"> </w:t>
      </w:r>
      <w:r w:rsidRPr="009C62C7">
        <w:rPr>
          <w:rFonts w:ascii="Georgia" w:eastAsia="Times New Roman" w:hAnsi="Georgia" w:cs="Times New Roman"/>
          <w:sz w:val="24"/>
          <w:szCs w:val="24"/>
        </w:rPr>
        <w:t>cla</w:t>
      </w:r>
      <w:r w:rsidRPr="009C62C7">
        <w:rPr>
          <w:rFonts w:ascii="Georgia" w:eastAsia="Times New Roman" w:hAnsi="Georgia" w:cs="Times New Roman"/>
          <w:spacing w:val="1"/>
          <w:sz w:val="24"/>
          <w:szCs w:val="24"/>
        </w:rPr>
        <w:t>s</w:t>
      </w:r>
      <w:r w:rsidRPr="009C62C7">
        <w:rPr>
          <w:rFonts w:ascii="Georgia" w:eastAsia="Times New Roman" w:hAnsi="Georgia" w:cs="Times New Roman"/>
          <w:sz w:val="24"/>
          <w:szCs w:val="24"/>
        </w:rPr>
        <w:t>ses</w:t>
      </w:r>
      <w:r w:rsidRPr="009C62C7">
        <w:rPr>
          <w:rFonts w:ascii="Georgia" w:eastAsia="Times New Roman" w:hAnsi="Georgia" w:cs="Times New Roman"/>
          <w:spacing w:val="-3"/>
          <w:sz w:val="24"/>
          <w:szCs w:val="24"/>
        </w:rPr>
        <w:t xml:space="preserve"> </w:t>
      </w:r>
      <w:r w:rsidRPr="009C62C7">
        <w:rPr>
          <w:rFonts w:ascii="Georgia" w:eastAsia="Times New Roman" w:hAnsi="Georgia" w:cs="Times New Roman"/>
          <w:sz w:val="24"/>
          <w:szCs w:val="24"/>
        </w:rPr>
        <w:t>or</w:t>
      </w:r>
      <w:r w:rsidRPr="009C62C7">
        <w:rPr>
          <w:rFonts w:ascii="Georgia" w:eastAsia="Times New Roman" w:hAnsi="Georgia" w:cs="Times New Roman"/>
          <w:spacing w:val="-3"/>
          <w:sz w:val="24"/>
          <w:szCs w:val="24"/>
        </w:rPr>
        <w:t xml:space="preserve"> </w:t>
      </w:r>
      <w:r w:rsidRPr="009C62C7">
        <w:rPr>
          <w:rFonts w:ascii="Georgia" w:eastAsia="Times New Roman" w:hAnsi="Georgia" w:cs="Times New Roman"/>
          <w:sz w:val="24"/>
          <w:szCs w:val="24"/>
        </w:rPr>
        <w:t>other</w:t>
      </w:r>
      <w:r w:rsidRPr="009C62C7">
        <w:rPr>
          <w:rFonts w:ascii="Georgia" w:eastAsia="Times New Roman" w:hAnsi="Georgia" w:cs="Times New Roman"/>
          <w:spacing w:val="-5"/>
          <w:sz w:val="24"/>
          <w:szCs w:val="24"/>
        </w:rPr>
        <w:t xml:space="preserve"> </w:t>
      </w:r>
      <w:r w:rsidRPr="009C62C7">
        <w:rPr>
          <w:rFonts w:ascii="Georgia" w:eastAsia="Times New Roman" w:hAnsi="Georgia" w:cs="Times New Roman"/>
          <w:sz w:val="24"/>
          <w:szCs w:val="24"/>
        </w:rPr>
        <w:t>relevant</w:t>
      </w:r>
      <w:r w:rsidRPr="009C62C7">
        <w:rPr>
          <w:rFonts w:ascii="Georgia" w:eastAsia="Times New Roman" w:hAnsi="Georgia" w:cs="Times New Roman"/>
          <w:spacing w:val="-7"/>
          <w:sz w:val="24"/>
          <w:szCs w:val="24"/>
        </w:rPr>
        <w:t xml:space="preserve"> </w:t>
      </w:r>
      <w:r w:rsidRPr="009C62C7">
        <w:rPr>
          <w:rFonts w:ascii="Georgia" w:eastAsia="Times New Roman" w:hAnsi="Georgia" w:cs="Times New Roman"/>
          <w:sz w:val="24"/>
          <w:szCs w:val="24"/>
        </w:rPr>
        <w:t>educ</w:t>
      </w:r>
      <w:r w:rsidRPr="009C62C7">
        <w:rPr>
          <w:rFonts w:ascii="Georgia" w:eastAsia="Times New Roman" w:hAnsi="Georgia" w:cs="Times New Roman"/>
          <w:spacing w:val="1"/>
          <w:sz w:val="24"/>
          <w:szCs w:val="24"/>
        </w:rPr>
        <w:t>a</w:t>
      </w:r>
      <w:r w:rsidRPr="009C62C7">
        <w:rPr>
          <w:rFonts w:ascii="Georgia" w:eastAsia="Times New Roman" w:hAnsi="Georgia" w:cs="Times New Roman"/>
          <w:sz w:val="24"/>
          <w:szCs w:val="24"/>
        </w:rPr>
        <w:t>tional</w:t>
      </w:r>
      <w:r w:rsidRPr="009C62C7">
        <w:rPr>
          <w:rFonts w:ascii="Georgia" w:eastAsia="Times New Roman" w:hAnsi="Georgia" w:cs="Times New Roman"/>
          <w:spacing w:val="-10"/>
          <w:sz w:val="24"/>
          <w:szCs w:val="24"/>
        </w:rPr>
        <w:t xml:space="preserve"> </w:t>
      </w:r>
      <w:r w:rsidRPr="009C62C7">
        <w:rPr>
          <w:rFonts w:ascii="Georgia" w:eastAsia="Times New Roman" w:hAnsi="Georgia" w:cs="Times New Roman"/>
          <w:sz w:val="24"/>
          <w:szCs w:val="24"/>
        </w:rPr>
        <w:t>presentations?</w:t>
      </w:r>
    </w:p>
    <w:p w14:paraId="2672A5F1" w14:textId="77777777" w:rsidR="009C62C7" w:rsidRPr="009C62C7" w:rsidRDefault="009C62C7" w:rsidP="009C62C7">
      <w:pPr>
        <w:widowControl w:val="0"/>
        <w:autoSpaceDE w:val="0"/>
        <w:autoSpaceDN w:val="0"/>
        <w:adjustRightInd w:val="0"/>
        <w:spacing w:after="0" w:line="240" w:lineRule="auto"/>
        <w:ind w:left="116"/>
        <w:rPr>
          <w:rFonts w:ascii="Georgia" w:eastAsia="Times New Roman" w:hAnsi="Georgia" w:cs="Times New Roman"/>
          <w:sz w:val="24"/>
          <w:szCs w:val="24"/>
        </w:rPr>
      </w:pPr>
      <w:r w:rsidRPr="009C62C7">
        <w:rPr>
          <w:rFonts w:ascii="Georgia" w:eastAsia="Times New Roman" w:hAnsi="Georgia" w:cs="Times New Roman"/>
          <w:spacing w:val="1"/>
          <w:sz w:val="24"/>
          <w:szCs w:val="24"/>
        </w:rPr>
        <w:t>23</w:t>
      </w:r>
      <w:r w:rsidRPr="009C62C7">
        <w:rPr>
          <w:rFonts w:ascii="Georgia" w:eastAsia="Times New Roman" w:hAnsi="Georgia" w:cs="Times New Roman"/>
          <w:sz w:val="24"/>
          <w:szCs w:val="24"/>
        </w:rPr>
        <w:t xml:space="preserve">. </w:t>
      </w:r>
      <w:r w:rsidRPr="009C62C7">
        <w:rPr>
          <w:rFonts w:ascii="Georgia" w:eastAsia="Times New Roman" w:hAnsi="Georgia" w:cs="Times New Roman"/>
          <w:spacing w:val="36"/>
          <w:sz w:val="24"/>
          <w:szCs w:val="24"/>
        </w:rPr>
        <w:t xml:space="preserve"> </w:t>
      </w:r>
      <w:r w:rsidRPr="009C62C7">
        <w:rPr>
          <w:rFonts w:ascii="Georgia" w:eastAsia="Times New Roman" w:hAnsi="Georgia" w:cs="Times New Roman"/>
          <w:sz w:val="24"/>
          <w:szCs w:val="24"/>
        </w:rPr>
        <w:t>Does</w:t>
      </w:r>
      <w:r w:rsidRPr="009C62C7">
        <w:rPr>
          <w:rFonts w:ascii="Georgia" w:eastAsia="Times New Roman" w:hAnsi="Georgia" w:cs="Times New Roman"/>
          <w:spacing w:val="-5"/>
          <w:sz w:val="24"/>
          <w:szCs w:val="24"/>
        </w:rPr>
        <w:t xml:space="preserve"> </w:t>
      </w:r>
      <w:r w:rsidRPr="009C62C7">
        <w:rPr>
          <w:rFonts w:ascii="Georgia" w:eastAsia="Times New Roman" w:hAnsi="Georgia" w:cs="Times New Roman"/>
          <w:sz w:val="24"/>
          <w:szCs w:val="24"/>
        </w:rPr>
        <w:t>the</w:t>
      </w:r>
      <w:r w:rsidRPr="009C62C7">
        <w:rPr>
          <w:rFonts w:ascii="Georgia" w:eastAsia="Times New Roman" w:hAnsi="Georgia" w:cs="Times New Roman"/>
          <w:spacing w:val="-3"/>
          <w:sz w:val="24"/>
          <w:szCs w:val="24"/>
        </w:rPr>
        <w:t xml:space="preserve"> </w:t>
      </w:r>
      <w:r w:rsidRPr="009C62C7">
        <w:rPr>
          <w:rFonts w:ascii="Georgia" w:eastAsia="Times New Roman" w:hAnsi="Georgia" w:cs="Times New Roman"/>
          <w:sz w:val="24"/>
          <w:szCs w:val="24"/>
        </w:rPr>
        <w:t>board</w:t>
      </w:r>
      <w:r w:rsidRPr="009C62C7">
        <w:rPr>
          <w:rFonts w:ascii="Georgia" w:eastAsia="Times New Roman" w:hAnsi="Georgia" w:cs="Times New Roman"/>
          <w:spacing w:val="-5"/>
          <w:sz w:val="24"/>
          <w:szCs w:val="24"/>
        </w:rPr>
        <w:t xml:space="preserve"> </w:t>
      </w:r>
      <w:r w:rsidRPr="009C62C7">
        <w:rPr>
          <w:rFonts w:ascii="Georgia" w:eastAsia="Times New Roman" w:hAnsi="Georgia" w:cs="Times New Roman"/>
          <w:sz w:val="24"/>
          <w:szCs w:val="24"/>
        </w:rPr>
        <w:t>have</w:t>
      </w:r>
      <w:r w:rsidRPr="009C62C7">
        <w:rPr>
          <w:rFonts w:ascii="Georgia" w:eastAsia="Times New Roman" w:hAnsi="Georgia" w:cs="Times New Roman"/>
          <w:spacing w:val="-4"/>
          <w:sz w:val="24"/>
          <w:szCs w:val="24"/>
        </w:rPr>
        <w:t xml:space="preserve"> </w:t>
      </w:r>
      <w:r w:rsidRPr="009C62C7">
        <w:rPr>
          <w:rFonts w:ascii="Georgia" w:eastAsia="Times New Roman" w:hAnsi="Georgia" w:cs="Times New Roman"/>
          <w:sz w:val="24"/>
          <w:szCs w:val="24"/>
        </w:rPr>
        <w:t>a written</w:t>
      </w:r>
      <w:r w:rsidRPr="009C62C7">
        <w:rPr>
          <w:rFonts w:ascii="Georgia" w:eastAsia="Times New Roman" w:hAnsi="Georgia" w:cs="Times New Roman"/>
          <w:spacing w:val="-6"/>
          <w:sz w:val="24"/>
          <w:szCs w:val="24"/>
        </w:rPr>
        <w:t xml:space="preserve"> </w:t>
      </w:r>
      <w:r w:rsidRPr="009C62C7">
        <w:rPr>
          <w:rFonts w:ascii="Georgia" w:eastAsia="Times New Roman" w:hAnsi="Georgia" w:cs="Times New Roman"/>
          <w:sz w:val="24"/>
          <w:szCs w:val="24"/>
        </w:rPr>
        <w:t>procedu</w:t>
      </w:r>
      <w:r w:rsidRPr="009C62C7">
        <w:rPr>
          <w:rFonts w:ascii="Georgia" w:eastAsia="Times New Roman" w:hAnsi="Georgia" w:cs="Times New Roman"/>
          <w:spacing w:val="-1"/>
          <w:sz w:val="24"/>
          <w:szCs w:val="24"/>
        </w:rPr>
        <w:t>r</w:t>
      </w:r>
      <w:r w:rsidRPr="009C62C7">
        <w:rPr>
          <w:rFonts w:ascii="Georgia" w:eastAsia="Times New Roman" w:hAnsi="Georgia" w:cs="Times New Roman"/>
          <w:sz w:val="24"/>
          <w:szCs w:val="24"/>
        </w:rPr>
        <w:t>e</w:t>
      </w:r>
      <w:r w:rsidRPr="009C62C7">
        <w:rPr>
          <w:rFonts w:ascii="Georgia" w:eastAsia="Times New Roman" w:hAnsi="Georgia" w:cs="Times New Roman"/>
          <w:spacing w:val="-8"/>
          <w:sz w:val="24"/>
          <w:szCs w:val="24"/>
        </w:rPr>
        <w:t xml:space="preserve"> </w:t>
      </w:r>
      <w:r w:rsidRPr="009C62C7">
        <w:rPr>
          <w:rFonts w:ascii="Georgia" w:eastAsia="Times New Roman" w:hAnsi="Georgia" w:cs="Times New Roman"/>
          <w:sz w:val="24"/>
          <w:szCs w:val="24"/>
        </w:rPr>
        <w:t>for</w:t>
      </w:r>
      <w:r w:rsidRPr="009C62C7">
        <w:rPr>
          <w:rFonts w:ascii="Georgia" w:eastAsia="Times New Roman" w:hAnsi="Georgia" w:cs="Times New Roman"/>
          <w:spacing w:val="-3"/>
          <w:sz w:val="24"/>
          <w:szCs w:val="24"/>
        </w:rPr>
        <w:t xml:space="preserve"> </w:t>
      </w:r>
      <w:r w:rsidRPr="009C62C7">
        <w:rPr>
          <w:rFonts w:ascii="Georgia" w:eastAsia="Times New Roman" w:hAnsi="Georgia" w:cs="Times New Roman"/>
          <w:sz w:val="24"/>
          <w:szCs w:val="24"/>
        </w:rPr>
        <w:t>unit</w:t>
      </w:r>
      <w:r w:rsidRPr="009C62C7">
        <w:rPr>
          <w:rFonts w:ascii="Georgia" w:eastAsia="Times New Roman" w:hAnsi="Georgia" w:cs="Times New Roman"/>
          <w:spacing w:val="-4"/>
          <w:sz w:val="24"/>
          <w:szCs w:val="24"/>
        </w:rPr>
        <w:t xml:space="preserve"> </w:t>
      </w:r>
      <w:r w:rsidRPr="009C62C7">
        <w:rPr>
          <w:rFonts w:ascii="Georgia" w:eastAsia="Times New Roman" w:hAnsi="Georgia" w:cs="Times New Roman"/>
          <w:sz w:val="24"/>
          <w:szCs w:val="24"/>
        </w:rPr>
        <w:t>owners</w:t>
      </w:r>
      <w:r w:rsidRPr="009C62C7">
        <w:rPr>
          <w:rFonts w:ascii="Georgia" w:eastAsia="Times New Roman" w:hAnsi="Georgia" w:cs="Times New Roman"/>
          <w:spacing w:val="-6"/>
          <w:sz w:val="24"/>
          <w:szCs w:val="24"/>
        </w:rPr>
        <w:t xml:space="preserve"> </w:t>
      </w:r>
      <w:r w:rsidRPr="009C62C7">
        <w:rPr>
          <w:rFonts w:ascii="Georgia" w:eastAsia="Times New Roman" w:hAnsi="Georgia" w:cs="Times New Roman"/>
          <w:sz w:val="24"/>
          <w:szCs w:val="24"/>
        </w:rPr>
        <w:t>to</w:t>
      </w:r>
      <w:r w:rsidRPr="009C62C7">
        <w:rPr>
          <w:rFonts w:ascii="Georgia" w:eastAsia="Times New Roman" w:hAnsi="Georgia" w:cs="Times New Roman"/>
          <w:spacing w:val="-2"/>
          <w:sz w:val="24"/>
          <w:szCs w:val="24"/>
        </w:rPr>
        <w:t xml:space="preserve"> </w:t>
      </w:r>
      <w:r w:rsidRPr="009C62C7">
        <w:rPr>
          <w:rFonts w:ascii="Georgia" w:eastAsia="Times New Roman" w:hAnsi="Georgia" w:cs="Times New Roman"/>
          <w:sz w:val="24"/>
          <w:szCs w:val="24"/>
        </w:rPr>
        <w:t>share</w:t>
      </w:r>
      <w:r w:rsidRPr="009C62C7">
        <w:rPr>
          <w:rFonts w:ascii="Georgia" w:eastAsia="Times New Roman" w:hAnsi="Georgia" w:cs="Times New Roman"/>
          <w:spacing w:val="-5"/>
          <w:sz w:val="24"/>
          <w:szCs w:val="24"/>
        </w:rPr>
        <w:t xml:space="preserve"> </w:t>
      </w:r>
      <w:r w:rsidRPr="009C62C7">
        <w:rPr>
          <w:rFonts w:ascii="Georgia" w:eastAsia="Times New Roman" w:hAnsi="Georgia" w:cs="Times New Roman"/>
          <w:sz w:val="24"/>
          <w:szCs w:val="24"/>
        </w:rPr>
        <w:t>concerns?</w:t>
      </w:r>
    </w:p>
    <w:p w14:paraId="1754C39A" w14:textId="77777777" w:rsidR="009C62C7" w:rsidRPr="009C62C7" w:rsidRDefault="009C62C7" w:rsidP="009C62C7">
      <w:pPr>
        <w:widowControl w:val="0"/>
        <w:autoSpaceDE w:val="0"/>
        <w:autoSpaceDN w:val="0"/>
        <w:adjustRightInd w:val="0"/>
        <w:spacing w:after="0" w:line="240" w:lineRule="auto"/>
        <w:ind w:left="116"/>
        <w:rPr>
          <w:rFonts w:ascii="Georgia" w:eastAsia="Times New Roman" w:hAnsi="Georgia" w:cs="Times New Roman"/>
          <w:sz w:val="24"/>
          <w:szCs w:val="24"/>
        </w:rPr>
      </w:pPr>
      <w:r w:rsidRPr="009C62C7">
        <w:rPr>
          <w:rFonts w:ascii="Georgia" w:eastAsia="Times New Roman" w:hAnsi="Georgia" w:cs="Times New Roman"/>
          <w:spacing w:val="1"/>
          <w:sz w:val="24"/>
          <w:szCs w:val="24"/>
        </w:rPr>
        <w:t>24</w:t>
      </w:r>
      <w:r w:rsidRPr="009C62C7">
        <w:rPr>
          <w:rFonts w:ascii="Georgia" w:eastAsia="Times New Roman" w:hAnsi="Georgia" w:cs="Times New Roman"/>
          <w:sz w:val="24"/>
          <w:szCs w:val="24"/>
        </w:rPr>
        <w:t xml:space="preserve">. </w:t>
      </w:r>
      <w:r w:rsidRPr="009C62C7">
        <w:rPr>
          <w:rFonts w:ascii="Georgia" w:eastAsia="Times New Roman" w:hAnsi="Georgia" w:cs="Times New Roman"/>
          <w:spacing w:val="36"/>
          <w:sz w:val="24"/>
          <w:szCs w:val="24"/>
        </w:rPr>
        <w:t xml:space="preserve"> </w:t>
      </w:r>
      <w:r w:rsidRPr="009C62C7">
        <w:rPr>
          <w:rFonts w:ascii="Georgia" w:eastAsia="Times New Roman" w:hAnsi="Georgia" w:cs="Times New Roman"/>
          <w:sz w:val="24"/>
          <w:szCs w:val="24"/>
        </w:rPr>
        <w:t>Does</w:t>
      </w:r>
      <w:r w:rsidRPr="009C62C7">
        <w:rPr>
          <w:rFonts w:ascii="Georgia" w:eastAsia="Times New Roman" w:hAnsi="Georgia" w:cs="Times New Roman"/>
          <w:spacing w:val="-5"/>
          <w:sz w:val="24"/>
          <w:szCs w:val="24"/>
        </w:rPr>
        <w:t xml:space="preserve"> </w:t>
      </w:r>
      <w:r w:rsidRPr="009C62C7">
        <w:rPr>
          <w:rFonts w:ascii="Georgia" w:eastAsia="Times New Roman" w:hAnsi="Georgia" w:cs="Times New Roman"/>
          <w:sz w:val="24"/>
          <w:szCs w:val="24"/>
        </w:rPr>
        <w:t>the</w:t>
      </w:r>
      <w:r w:rsidRPr="009C62C7">
        <w:rPr>
          <w:rFonts w:ascii="Georgia" w:eastAsia="Times New Roman" w:hAnsi="Georgia" w:cs="Times New Roman"/>
          <w:spacing w:val="-3"/>
          <w:sz w:val="24"/>
          <w:szCs w:val="24"/>
        </w:rPr>
        <w:t xml:space="preserve"> </w:t>
      </w:r>
      <w:r w:rsidRPr="009C62C7">
        <w:rPr>
          <w:rFonts w:ascii="Georgia" w:eastAsia="Times New Roman" w:hAnsi="Georgia" w:cs="Times New Roman"/>
          <w:sz w:val="24"/>
          <w:szCs w:val="24"/>
        </w:rPr>
        <w:t>board</w:t>
      </w:r>
      <w:r w:rsidRPr="009C62C7">
        <w:rPr>
          <w:rFonts w:ascii="Georgia" w:eastAsia="Times New Roman" w:hAnsi="Georgia" w:cs="Times New Roman"/>
          <w:spacing w:val="-3"/>
          <w:sz w:val="24"/>
          <w:szCs w:val="24"/>
        </w:rPr>
        <w:t xml:space="preserve"> issue</w:t>
      </w:r>
      <w:r w:rsidRPr="009C62C7">
        <w:rPr>
          <w:rFonts w:ascii="Georgia" w:eastAsia="Times New Roman" w:hAnsi="Georgia" w:cs="Times New Roman"/>
          <w:spacing w:val="-5"/>
          <w:sz w:val="24"/>
          <w:szCs w:val="24"/>
        </w:rPr>
        <w:t xml:space="preserve"> </w:t>
      </w:r>
      <w:r w:rsidRPr="009C62C7">
        <w:rPr>
          <w:rFonts w:ascii="Georgia" w:eastAsia="Times New Roman" w:hAnsi="Georgia" w:cs="Times New Roman"/>
          <w:spacing w:val="-1"/>
          <w:sz w:val="24"/>
          <w:szCs w:val="24"/>
        </w:rPr>
        <w:t>d</w:t>
      </w:r>
      <w:r w:rsidRPr="009C62C7">
        <w:rPr>
          <w:rFonts w:ascii="Georgia" w:eastAsia="Times New Roman" w:hAnsi="Georgia" w:cs="Times New Roman"/>
          <w:sz w:val="24"/>
          <w:szCs w:val="24"/>
        </w:rPr>
        <w:t>ecisions</w:t>
      </w:r>
      <w:r w:rsidRPr="009C62C7">
        <w:rPr>
          <w:rFonts w:ascii="Georgia" w:eastAsia="Times New Roman" w:hAnsi="Georgia" w:cs="Times New Roman"/>
          <w:spacing w:val="-8"/>
          <w:sz w:val="24"/>
          <w:szCs w:val="24"/>
        </w:rPr>
        <w:t xml:space="preserve"> </w:t>
      </w:r>
      <w:r w:rsidRPr="009C62C7">
        <w:rPr>
          <w:rFonts w:ascii="Georgia" w:eastAsia="Times New Roman" w:hAnsi="Georgia" w:cs="Times New Roman"/>
          <w:sz w:val="24"/>
          <w:szCs w:val="24"/>
        </w:rPr>
        <w:t>in</w:t>
      </w:r>
      <w:r w:rsidRPr="009C62C7">
        <w:rPr>
          <w:rFonts w:ascii="Georgia" w:eastAsia="Times New Roman" w:hAnsi="Georgia" w:cs="Times New Roman"/>
          <w:spacing w:val="-2"/>
          <w:sz w:val="24"/>
          <w:szCs w:val="24"/>
        </w:rPr>
        <w:t xml:space="preserve"> </w:t>
      </w:r>
      <w:r w:rsidRPr="009C62C7">
        <w:rPr>
          <w:rFonts w:ascii="Georgia" w:eastAsia="Times New Roman" w:hAnsi="Georgia" w:cs="Times New Roman"/>
          <w:sz w:val="24"/>
          <w:szCs w:val="24"/>
        </w:rPr>
        <w:t>the</w:t>
      </w:r>
      <w:r w:rsidRPr="009C62C7">
        <w:rPr>
          <w:rFonts w:ascii="Georgia" w:eastAsia="Times New Roman" w:hAnsi="Georgia" w:cs="Times New Roman"/>
          <w:spacing w:val="-4"/>
          <w:sz w:val="24"/>
          <w:szCs w:val="24"/>
        </w:rPr>
        <w:t xml:space="preserve"> </w:t>
      </w:r>
      <w:r w:rsidRPr="009C62C7">
        <w:rPr>
          <w:rFonts w:ascii="Georgia" w:eastAsia="Times New Roman" w:hAnsi="Georgia" w:cs="Times New Roman"/>
          <w:sz w:val="24"/>
          <w:szCs w:val="24"/>
        </w:rPr>
        <w:t>name</w:t>
      </w:r>
      <w:r w:rsidRPr="009C62C7">
        <w:rPr>
          <w:rFonts w:ascii="Georgia" w:eastAsia="Times New Roman" w:hAnsi="Georgia" w:cs="Times New Roman"/>
          <w:spacing w:val="-5"/>
          <w:sz w:val="24"/>
          <w:szCs w:val="24"/>
        </w:rPr>
        <w:t xml:space="preserve"> </w:t>
      </w:r>
      <w:r w:rsidRPr="009C62C7">
        <w:rPr>
          <w:rFonts w:ascii="Georgia" w:eastAsia="Times New Roman" w:hAnsi="Georgia" w:cs="Times New Roman"/>
          <w:sz w:val="24"/>
          <w:szCs w:val="24"/>
        </w:rPr>
        <w:t>of</w:t>
      </w:r>
      <w:r w:rsidRPr="009C62C7">
        <w:rPr>
          <w:rFonts w:ascii="Georgia" w:eastAsia="Times New Roman" w:hAnsi="Georgia" w:cs="Times New Roman"/>
          <w:spacing w:val="-2"/>
          <w:sz w:val="24"/>
          <w:szCs w:val="24"/>
        </w:rPr>
        <w:t xml:space="preserve"> </w:t>
      </w:r>
      <w:r w:rsidRPr="009C62C7">
        <w:rPr>
          <w:rFonts w:ascii="Georgia" w:eastAsia="Times New Roman" w:hAnsi="Georgia" w:cs="Times New Roman"/>
          <w:sz w:val="24"/>
          <w:szCs w:val="24"/>
        </w:rPr>
        <w:t>the</w:t>
      </w:r>
      <w:r w:rsidRPr="009C62C7">
        <w:rPr>
          <w:rFonts w:ascii="Georgia" w:eastAsia="Times New Roman" w:hAnsi="Georgia" w:cs="Times New Roman"/>
          <w:spacing w:val="-3"/>
          <w:sz w:val="24"/>
          <w:szCs w:val="24"/>
        </w:rPr>
        <w:t xml:space="preserve"> entire </w:t>
      </w:r>
      <w:r w:rsidRPr="009C62C7">
        <w:rPr>
          <w:rFonts w:ascii="Georgia" w:eastAsia="Times New Roman" w:hAnsi="Georgia" w:cs="Times New Roman"/>
          <w:spacing w:val="-1"/>
          <w:sz w:val="24"/>
          <w:szCs w:val="24"/>
        </w:rPr>
        <w:t>b</w:t>
      </w:r>
      <w:r w:rsidRPr="009C62C7">
        <w:rPr>
          <w:rFonts w:ascii="Georgia" w:eastAsia="Times New Roman" w:hAnsi="Georgia" w:cs="Times New Roman"/>
          <w:spacing w:val="1"/>
          <w:sz w:val="24"/>
          <w:szCs w:val="24"/>
        </w:rPr>
        <w:t>o</w:t>
      </w:r>
      <w:r w:rsidRPr="009C62C7">
        <w:rPr>
          <w:rFonts w:ascii="Georgia" w:eastAsia="Times New Roman" w:hAnsi="Georgia" w:cs="Times New Roman"/>
          <w:sz w:val="24"/>
          <w:szCs w:val="24"/>
        </w:rPr>
        <w:t>ard</w:t>
      </w:r>
      <w:r w:rsidRPr="009C62C7">
        <w:rPr>
          <w:rFonts w:ascii="Georgia" w:eastAsia="Times New Roman" w:hAnsi="Georgia" w:cs="Times New Roman"/>
          <w:spacing w:val="-6"/>
          <w:sz w:val="24"/>
          <w:szCs w:val="24"/>
        </w:rPr>
        <w:t xml:space="preserve"> </w:t>
      </w:r>
      <w:r w:rsidRPr="009C62C7">
        <w:rPr>
          <w:rFonts w:ascii="Georgia" w:eastAsia="Times New Roman" w:hAnsi="Georgia" w:cs="Times New Roman"/>
          <w:sz w:val="24"/>
          <w:szCs w:val="24"/>
        </w:rPr>
        <w:t>and</w:t>
      </w:r>
      <w:r w:rsidRPr="009C62C7">
        <w:rPr>
          <w:rFonts w:ascii="Georgia" w:eastAsia="Times New Roman" w:hAnsi="Georgia" w:cs="Times New Roman"/>
          <w:spacing w:val="-3"/>
          <w:sz w:val="24"/>
          <w:szCs w:val="24"/>
        </w:rPr>
        <w:t xml:space="preserve"> </w:t>
      </w:r>
      <w:r w:rsidRPr="009C62C7">
        <w:rPr>
          <w:rFonts w:ascii="Georgia" w:eastAsia="Times New Roman" w:hAnsi="Georgia" w:cs="Times New Roman"/>
          <w:sz w:val="24"/>
          <w:szCs w:val="24"/>
        </w:rPr>
        <w:t>not</w:t>
      </w:r>
      <w:r w:rsidRPr="009C62C7">
        <w:rPr>
          <w:rFonts w:ascii="Georgia" w:eastAsia="Times New Roman" w:hAnsi="Georgia" w:cs="Times New Roman"/>
          <w:spacing w:val="-3"/>
          <w:sz w:val="24"/>
          <w:szCs w:val="24"/>
        </w:rPr>
        <w:t xml:space="preserve"> </w:t>
      </w:r>
      <w:r w:rsidRPr="009C62C7">
        <w:rPr>
          <w:rFonts w:ascii="Georgia" w:eastAsia="Times New Roman" w:hAnsi="Georgia" w:cs="Times New Roman"/>
          <w:spacing w:val="-1"/>
          <w:sz w:val="24"/>
          <w:szCs w:val="24"/>
        </w:rPr>
        <w:t>i</w:t>
      </w:r>
      <w:r w:rsidRPr="009C62C7">
        <w:rPr>
          <w:rFonts w:ascii="Georgia" w:eastAsia="Times New Roman" w:hAnsi="Georgia" w:cs="Times New Roman"/>
          <w:sz w:val="24"/>
          <w:szCs w:val="24"/>
        </w:rPr>
        <w:t>nd</w:t>
      </w:r>
      <w:r w:rsidRPr="009C62C7">
        <w:rPr>
          <w:rFonts w:ascii="Georgia" w:eastAsia="Times New Roman" w:hAnsi="Georgia" w:cs="Times New Roman"/>
          <w:spacing w:val="-1"/>
          <w:sz w:val="24"/>
          <w:szCs w:val="24"/>
        </w:rPr>
        <w:t>i</w:t>
      </w:r>
      <w:r w:rsidRPr="009C62C7">
        <w:rPr>
          <w:rFonts w:ascii="Georgia" w:eastAsia="Times New Roman" w:hAnsi="Georgia" w:cs="Times New Roman"/>
          <w:sz w:val="24"/>
          <w:szCs w:val="24"/>
        </w:rPr>
        <w:t>v</w:t>
      </w:r>
      <w:r w:rsidRPr="009C62C7">
        <w:rPr>
          <w:rFonts w:ascii="Georgia" w:eastAsia="Times New Roman" w:hAnsi="Georgia" w:cs="Times New Roman"/>
          <w:spacing w:val="-1"/>
          <w:sz w:val="24"/>
          <w:szCs w:val="24"/>
        </w:rPr>
        <w:t>i</w:t>
      </w:r>
      <w:r w:rsidRPr="009C62C7">
        <w:rPr>
          <w:rFonts w:ascii="Georgia" w:eastAsia="Times New Roman" w:hAnsi="Georgia" w:cs="Times New Roman"/>
          <w:sz w:val="24"/>
          <w:szCs w:val="24"/>
        </w:rPr>
        <w:t>dual</w:t>
      </w:r>
      <w:r w:rsidRPr="009C62C7">
        <w:rPr>
          <w:rFonts w:ascii="Georgia" w:eastAsia="Times New Roman" w:hAnsi="Georgia" w:cs="Times New Roman"/>
          <w:spacing w:val="-8"/>
          <w:sz w:val="24"/>
          <w:szCs w:val="24"/>
        </w:rPr>
        <w:t xml:space="preserve"> </w:t>
      </w:r>
      <w:r w:rsidRPr="009C62C7">
        <w:rPr>
          <w:rFonts w:ascii="Georgia" w:eastAsia="Times New Roman" w:hAnsi="Georgia" w:cs="Times New Roman"/>
          <w:sz w:val="24"/>
          <w:szCs w:val="24"/>
        </w:rPr>
        <w:t>board</w:t>
      </w:r>
      <w:r w:rsidRPr="009C62C7">
        <w:rPr>
          <w:rFonts w:ascii="Georgia" w:eastAsia="Times New Roman" w:hAnsi="Georgia" w:cs="Times New Roman"/>
          <w:spacing w:val="-5"/>
          <w:sz w:val="24"/>
          <w:szCs w:val="24"/>
        </w:rPr>
        <w:t xml:space="preserve"> </w:t>
      </w:r>
      <w:r w:rsidRPr="009C62C7">
        <w:rPr>
          <w:rFonts w:ascii="Georgia" w:eastAsia="Times New Roman" w:hAnsi="Georgia" w:cs="Times New Roman"/>
          <w:spacing w:val="-2"/>
          <w:sz w:val="24"/>
          <w:szCs w:val="24"/>
        </w:rPr>
        <w:t>m</w:t>
      </w:r>
      <w:r w:rsidRPr="009C62C7">
        <w:rPr>
          <w:rFonts w:ascii="Georgia" w:eastAsia="Times New Roman" w:hAnsi="Georgia" w:cs="Times New Roman"/>
          <w:spacing w:val="1"/>
          <w:sz w:val="24"/>
          <w:szCs w:val="24"/>
        </w:rPr>
        <w:t>e</w:t>
      </w:r>
      <w:r w:rsidRPr="009C62C7">
        <w:rPr>
          <w:rFonts w:ascii="Georgia" w:eastAsia="Times New Roman" w:hAnsi="Georgia" w:cs="Times New Roman"/>
          <w:spacing w:val="-2"/>
          <w:sz w:val="24"/>
          <w:szCs w:val="24"/>
        </w:rPr>
        <w:t>m</w:t>
      </w:r>
      <w:r w:rsidRPr="009C62C7">
        <w:rPr>
          <w:rFonts w:ascii="Georgia" w:eastAsia="Times New Roman" w:hAnsi="Georgia" w:cs="Times New Roman"/>
          <w:spacing w:val="1"/>
          <w:sz w:val="24"/>
          <w:szCs w:val="24"/>
        </w:rPr>
        <w:t>b</w:t>
      </w:r>
      <w:r w:rsidRPr="009C62C7">
        <w:rPr>
          <w:rFonts w:ascii="Georgia" w:eastAsia="Times New Roman" w:hAnsi="Georgia" w:cs="Times New Roman"/>
          <w:sz w:val="24"/>
          <w:szCs w:val="24"/>
        </w:rPr>
        <w:t>ers?</w:t>
      </w:r>
    </w:p>
    <w:p w14:paraId="29E0B580" w14:textId="77777777" w:rsidR="009C62C7" w:rsidRPr="009C62C7" w:rsidRDefault="009C62C7" w:rsidP="009C62C7">
      <w:pPr>
        <w:widowControl w:val="0"/>
        <w:autoSpaceDE w:val="0"/>
        <w:autoSpaceDN w:val="0"/>
        <w:adjustRightInd w:val="0"/>
        <w:spacing w:after="0" w:line="252" w:lineRule="exact"/>
        <w:ind w:left="116"/>
        <w:rPr>
          <w:rFonts w:ascii="Georgia" w:eastAsia="Times New Roman" w:hAnsi="Georgia" w:cs="Times New Roman"/>
          <w:sz w:val="24"/>
          <w:szCs w:val="24"/>
        </w:rPr>
      </w:pPr>
      <w:r w:rsidRPr="009C62C7">
        <w:rPr>
          <w:rFonts w:ascii="Georgia" w:eastAsia="Times New Roman" w:hAnsi="Georgia" w:cs="Times New Roman"/>
          <w:spacing w:val="1"/>
          <w:sz w:val="24"/>
          <w:szCs w:val="24"/>
        </w:rPr>
        <w:t>25</w:t>
      </w:r>
      <w:r w:rsidRPr="009C62C7">
        <w:rPr>
          <w:rFonts w:ascii="Georgia" w:eastAsia="Times New Roman" w:hAnsi="Georgia" w:cs="Times New Roman"/>
          <w:sz w:val="24"/>
          <w:szCs w:val="24"/>
        </w:rPr>
        <w:t xml:space="preserve">. </w:t>
      </w:r>
      <w:r w:rsidRPr="009C62C7">
        <w:rPr>
          <w:rFonts w:ascii="Georgia" w:eastAsia="Times New Roman" w:hAnsi="Georgia" w:cs="Times New Roman"/>
          <w:spacing w:val="36"/>
          <w:sz w:val="24"/>
          <w:szCs w:val="24"/>
        </w:rPr>
        <w:t xml:space="preserve"> </w:t>
      </w:r>
      <w:r w:rsidRPr="009C62C7">
        <w:rPr>
          <w:rFonts w:ascii="Georgia" w:eastAsia="Times New Roman" w:hAnsi="Georgia" w:cs="Times New Roman"/>
          <w:sz w:val="24"/>
          <w:szCs w:val="24"/>
        </w:rPr>
        <w:t>Does</w:t>
      </w:r>
      <w:r w:rsidRPr="009C62C7">
        <w:rPr>
          <w:rFonts w:ascii="Georgia" w:eastAsia="Times New Roman" w:hAnsi="Georgia" w:cs="Times New Roman"/>
          <w:spacing w:val="-5"/>
          <w:sz w:val="24"/>
          <w:szCs w:val="24"/>
        </w:rPr>
        <w:t xml:space="preserve"> </w:t>
      </w:r>
      <w:r w:rsidRPr="009C62C7">
        <w:rPr>
          <w:rFonts w:ascii="Georgia" w:eastAsia="Times New Roman" w:hAnsi="Georgia" w:cs="Times New Roman"/>
          <w:sz w:val="24"/>
          <w:szCs w:val="24"/>
        </w:rPr>
        <w:t>the</w:t>
      </w:r>
      <w:r w:rsidRPr="009C62C7">
        <w:rPr>
          <w:rFonts w:ascii="Georgia" w:eastAsia="Times New Roman" w:hAnsi="Georgia" w:cs="Times New Roman"/>
          <w:spacing w:val="-3"/>
          <w:sz w:val="24"/>
          <w:szCs w:val="24"/>
        </w:rPr>
        <w:t xml:space="preserve"> </w:t>
      </w:r>
      <w:r w:rsidRPr="009C62C7">
        <w:rPr>
          <w:rFonts w:ascii="Georgia" w:eastAsia="Times New Roman" w:hAnsi="Georgia" w:cs="Times New Roman"/>
          <w:sz w:val="24"/>
          <w:szCs w:val="24"/>
        </w:rPr>
        <w:t>association</w:t>
      </w:r>
      <w:r w:rsidRPr="009C62C7">
        <w:rPr>
          <w:rFonts w:ascii="Georgia" w:eastAsia="Times New Roman" w:hAnsi="Georgia" w:cs="Times New Roman"/>
          <w:spacing w:val="-10"/>
          <w:sz w:val="24"/>
          <w:szCs w:val="24"/>
        </w:rPr>
        <w:t xml:space="preserve"> </w:t>
      </w:r>
      <w:r w:rsidRPr="009C62C7">
        <w:rPr>
          <w:rFonts w:ascii="Georgia" w:eastAsia="Times New Roman" w:hAnsi="Georgia" w:cs="Times New Roman"/>
          <w:sz w:val="24"/>
          <w:szCs w:val="24"/>
        </w:rPr>
        <w:t>use</w:t>
      </w:r>
      <w:r w:rsidRPr="009C62C7">
        <w:rPr>
          <w:rFonts w:ascii="Georgia" w:eastAsia="Times New Roman" w:hAnsi="Georgia" w:cs="Times New Roman"/>
          <w:spacing w:val="-3"/>
          <w:sz w:val="24"/>
          <w:szCs w:val="24"/>
        </w:rPr>
        <w:t xml:space="preserve"> </w:t>
      </w:r>
      <w:r w:rsidRPr="009C62C7">
        <w:rPr>
          <w:rFonts w:ascii="Georgia" w:eastAsia="Times New Roman" w:hAnsi="Georgia" w:cs="Times New Roman"/>
          <w:sz w:val="24"/>
          <w:szCs w:val="24"/>
        </w:rPr>
        <w:t>an</w:t>
      </w:r>
      <w:r w:rsidRPr="009C62C7">
        <w:rPr>
          <w:rFonts w:ascii="Georgia" w:eastAsia="Times New Roman" w:hAnsi="Georgia" w:cs="Times New Roman"/>
          <w:spacing w:val="-2"/>
          <w:sz w:val="24"/>
          <w:szCs w:val="24"/>
        </w:rPr>
        <w:t xml:space="preserve"> independent </w:t>
      </w:r>
      <w:r w:rsidRPr="009C62C7">
        <w:rPr>
          <w:rFonts w:ascii="Georgia" w:eastAsia="Times New Roman" w:hAnsi="Georgia" w:cs="Times New Roman"/>
          <w:sz w:val="24"/>
          <w:szCs w:val="24"/>
        </w:rPr>
        <w:t>accountant</w:t>
      </w:r>
      <w:r w:rsidRPr="009C62C7">
        <w:rPr>
          <w:rFonts w:ascii="Georgia" w:eastAsia="Times New Roman" w:hAnsi="Georgia" w:cs="Times New Roman"/>
          <w:spacing w:val="-11"/>
          <w:sz w:val="24"/>
          <w:szCs w:val="24"/>
        </w:rPr>
        <w:t xml:space="preserve"> </w:t>
      </w:r>
      <w:r w:rsidRPr="009C62C7">
        <w:rPr>
          <w:rFonts w:ascii="Georgia" w:eastAsia="Times New Roman" w:hAnsi="Georgia" w:cs="Times New Roman"/>
          <w:sz w:val="24"/>
          <w:szCs w:val="24"/>
        </w:rPr>
        <w:t>to</w:t>
      </w:r>
      <w:r w:rsidRPr="009C62C7">
        <w:rPr>
          <w:rFonts w:ascii="Georgia" w:eastAsia="Times New Roman" w:hAnsi="Georgia" w:cs="Times New Roman"/>
          <w:spacing w:val="-2"/>
          <w:sz w:val="24"/>
          <w:szCs w:val="24"/>
        </w:rPr>
        <w:t xml:space="preserve"> </w:t>
      </w:r>
      <w:r w:rsidRPr="009C62C7">
        <w:rPr>
          <w:rFonts w:ascii="Georgia" w:eastAsia="Times New Roman" w:hAnsi="Georgia" w:cs="Times New Roman"/>
          <w:sz w:val="24"/>
          <w:szCs w:val="24"/>
        </w:rPr>
        <w:t>handle</w:t>
      </w:r>
      <w:r w:rsidRPr="009C62C7">
        <w:rPr>
          <w:rFonts w:ascii="Georgia" w:eastAsia="Times New Roman" w:hAnsi="Georgia" w:cs="Times New Roman"/>
          <w:spacing w:val="-6"/>
          <w:sz w:val="24"/>
          <w:szCs w:val="24"/>
        </w:rPr>
        <w:t xml:space="preserve"> </w:t>
      </w:r>
      <w:r w:rsidRPr="009C62C7">
        <w:rPr>
          <w:rFonts w:ascii="Georgia" w:eastAsia="Times New Roman" w:hAnsi="Georgia" w:cs="Times New Roman"/>
          <w:sz w:val="24"/>
          <w:szCs w:val="24"/>
        </w:rPr>
        <w:t>the</w:t>
      </w:r>
      <w:r w:rsidRPr="009C62C7">
        <w:rPr>
          <w:rFonts w:ascii="Georgia" w:eastAsia="Times New Roman" w:hAnsi="Georgia" w:cs="Times New Roman"/>
          <w:spacing w:val="-4"/>
          <w:sz w:val="24"/>
          <w:szCs w:val="24"/>
        </w:rPr>
        <w:t xml:space="preserve"> </w:t>
      </w:r>
      <w:r w:rsidRPr="009C62C7">
        <w:rPr>
          <w:rFonts w:ascii="Georgia" w:eastAsia="Times New Roman" w:hAnsi="Georgia" w:cs="Times New Roman"/>
          <w:sz w:val="24"/>
          <w:szCs w:val="24"/>
        </w:rPr>
        <w:t>association</w:t>
      </w:r>
      <w:r w:rsidRPr="009C62C7">
        <w:rPr>
          <w:rFonts w:ascii="Georgia" w:eastAsia="Times New Roman" w:hAnsi="Georgia" w:cs="Times New Roman"/>
          <w:spacing w:val="-10"/>
          <w:sz w:val="24"/>
          <w:szCs w:val="24"/>
        </w:rPr>
        <w:t xml:space="preserve"> </w:t>
      </w:r>
      <w:r w:rsidRPr="009C62C7">
        <w:rPr>
          <w:rFonts w:ascii="Georgia" w:eastAsia="Times New Roman" w:hAnsi="Georgia" w:cs="Times New Roman"/>
          <w:sz w:val="24"/>
          <w:szCs w:val="24"/>
        </w:rPr>
        <w:t>financials?</w:t>
      </w:r>
    </w:p>
    <w:p w14:paraId="2C9FBF13" w14:textId="77777777" w:rsidR="009C62C7" w:rsidRPr="009C62C7" w:rsidRDefault="009C62C7" w:rsidP="009C62C7">
      <w:pPr>
        <w:widowControl w:val="0"/>
        <w:autoSpaceDE w:val="0"/>
        <w:autoSpaceDN w:val="0"/>
        <w:adjustRightInd w:val="0"/>
        <w:spacing w:after="0" w:line="240" w:lineRule="auto"/>
        <w:ind w:left="116"/>
        <w:rPr>
          <w:rFonts w:ascii="Georgia" w:eastAsia="Times New Roman" w:hAnsi="Georgia" w:cs="Times New Roman"/>
          <w:sz w:val="24"/>
          <w:szCs w:val="24"/>
        </w:rPr>
      </w:pPr>
      <w:r w:rsidRPr="009C62C7">
        <w:rPr>
          <w:rFonts w:ascii="Georgia" w:eastAsia="Times New Roman" w:hAnsi="Georgia" w:cs="Times New Roman"/>
          <w:spacing w:val="1"/>
          <w:sz w:val="24"/>
          <w:szCs w:val="24"/>
        </w:rPr>
        <w:t>26</w:t>
      </w:r>
      <w:r w:rsidRPr="009C62C7">
        <w:rPr>
          <w:rFonts w:ascii="Georgia" w:eastAsia="Times New Roman" w:hAnsi="Georgia" w:cs="Times New Roman"/>
          <w:sz w:val="24"/>
          <w:szCs w:val="24"/>
        </w:rPr>
        <w:t xml:space="preserve">. </w:t>
      </w:r>
      <w:r w:rsidRPr="009C62C7">
        <w:rPr>
          <w:rFonts w:ascii="Georgia" w:eastAsia="Times New Roman" w:hAnsi="Georgia" w:cs="Times New Roman"/>
          <w:spacing w:val="36"/>
          <w:sz w:val="24"/>
          <w:szCs w:val="24"/>
        </w:rPr>
        <w:t xml:space="preserve"> </w:t>
      </w:r>
      <w:r w:rsidRPr="009C62C7">
        <w:rPr>
          <w:rFonts w:ascii="Georgia" w:eastAsia="Times New Roman" w:hAnsi="Georgia" w:cs="Times New Roman"/>
          <w:sz w:val="24"/>
          <w:szCs w:val="24"/>
        </w:rPr>
        <w:t>Does</w:t>
      </w:r>
      <w:r w:rsidRPr="009C62C7">
        <w:rPr>
          <w:rFonts w:ascii="Georgia" w:eastAsia="Times New Roman" w:hAnsi="Georgia" w:cs="Times New Roman"/>
          <w:spacing w:val="-5"/>
          <w:sz w:val="24"/>
          <w:szCs w:val="24"/>
        </w:rPr>
        <w:t xml:space="preserve"> the board direct that all association bank accounts or brokerage accounts to be reconciled monthly. </w:t>
      </w:r>
    </w:p>
    <w:p w14:paraId="07721200" w14:textId="77777777" w:rsidR="009C62C7" w:rsidRPr="009C62C7" w:rsidRDefault="009C62C7" w:rsidP="009C62C7">
      <w:pPr>
        <w:widowControl w:val="0"/>
        <w:autoSpaceDE w:val="0"/>
        <w:autoSpaceDN w:val="0"/>
        <w:adjustRightInd w:val="0"/>
        <w:spacing w:after="0" w:line="240" w:lineRule="auto"/>
        <w:ind w:left="116"/>
        <w:rPr>
          <w:rFonts w:ascii="Georgia" w:eastAsia="Times New Roman" w:hAnsi="Georgia" w:cs="Times New Roman"/>
          <w:sz w:val="24"/>
          <w:szCs w:val="24"/>
        </w:rPr>
      </w:pPr>
      <w:r w:rsidRPr="009C62C7">
        <w:rPr>
          <w:rFonts w:ascii="Georgia" w:eastAsia="Times New Roman" w:hAnsi="Georgia" w:cs="Times New Roman"/>
          <w:spacing w:val="1"/>
          <w:sz w:val="24"/>
          <w:szCs w:val="24"/>
        </w:rPr>
        <w:t>27</w:t>
      </w:r>
      <w:r w:rsidRPr="009C62C7">
        <w:rPr>
          <w:rFonts w:ascii="Georgia" w:eastAsia="Times New Roman" w:hAnsi="Georgia" w:cs="Times New Roman"/>
          <w:sz w:val="24"/>
          <w:szCs w:val="24"/>
        </w:rPr>
        <w:t xml:space="preserve">. </w:t>
      </w:r>
      <w:r w:rsidRPr="009C62C7">
        <w:rPr>
          <w:rFonts w:ascii="Georgia" w:eastAsia="Times New Roman" w:hAnsi="Georgia" w:cs="Times New Roman"/>
          <w:spacing w:val="36"/>
          <w:sz w:val="24"/>
          <w:szCs w:val="24"/>
        </w:rPr>
        <w:t xml:space="preserve"> </w:t>
      </w:r>
      <w:r w:rsidRPr="009C62C7">
        <w:rPr>
          <w:rFonts w:ascii="Georgia" w:eastAsia="Times New Roman" w:hAnsi="Georgia" w:cs="Times New Roman"/>
          <w:sz w:val="24"/>
          <w:szCs w:val="24"/>
        </w:rPr>
        <w:t>Does</w:t>
      </w:r>
      <w:r w:rsidRPr="009C62C7">
        <w:rPr>
          <w:rFonts w:ascii="Georgia" w:eastAsia="Times New Roman" w:hAnsi="Georgia" w:cs="Times New Roman"/>
          <w:spacing w:val="-5"/>
          <w:sz w:val="24"/>
          <w:szCs w:val="24"/>
        </w:rPr>
        <w:t xml:space="preserve"> the board address insurance and risk management at the annual association meeting?</w:t>
      </w:r>
    </w:p>
    <w:p w14:paraId="3E293229" w14:textId="77777777" w:rsidR="009C62C7" w:rsidRPr="009C62C7" w:rsidRDefault="009C62C7" w:rsidP="009C62C7">
      <w:pPr>
        <w:widowControl w:val="0"/>
        <w:autoSpaceDE w:val="0"/>
        <w:autoSpaceDN w:val="0"/>
        <w:adjustRightInd w:val="0"/>
        <w:spacing w:after="0" w:line="240" w:lineRule="auto"/>
        <w:ind w:left="116"/>
        <w:rPr>
          <w:rFonts w:ascii="Georgia" w:eastAsia="Times New Roman" w:hAnsi="Georgia" w:cs="Times New Roman"/>
          <w:sz w:val="24"/>
          <w:szCs w:val="24"/>
        </w:rPr>
      </w:pPr>
      <w:r w:rsidRPr="009C62C7">
        <w:rPr>
          <w:rFonts w:ascii="Georgia" w:eastAsia="Times New Roman" w:hAnsi="Georgia" w:cs="Times New Roman"/>
          <w:spacing w:val="1"/>
          <w:sz w:val="24"/>
          <w:szCs w:val="24"/>
        </w:rPr>
        <w:t>28</w:t>
      </w:r>
      <w:r w:rsidRPr="009C62C7">
        <w:rPr>
          <w:rFonts w:ascii="Georgia" w:eastAsia="Times New Roman" w:hAnsi="Georgia" w:cs="Times New Roman"/>
          <w:sz w:val="24"/>
          <w:szCs w:val="24"/>
        </w:rPr>
        <w:t xml:space="preserve">. </w:t>
      </w:r>
      <w:r w:rsidRPr="009C62C7">
        <w:rPr>
          <w:rFonts w:ascii="Georgia" w:eastAsia="Times New Roman" w:hAnsi="Georgia" w:cs="Times New Roman"/>
          <w:spacing w:val="36"/>
          <w:sz w:val="24"/>
          <w:szCs w:val="24"/>
        </w:rPr>
        <w:t xml:space="preserve"> </w:t>
      </w:r>
      <w:r w:rsidRPr="009C62C7">
        <w:rPr>
          <w:rFonts w:ascii="Georgia" w:eastAsia="Times New Roman" w:hAnsi="Georgia" w:cs="Times New Roman"/>
          <w:sz w:val="24"/>
          <w:szCs w:val="24"/>
        </w:rPr>
        <w:t>Does</w:t>
      </w:r>
      <w:r w:rsidRPr="009C62C7">
        <w:rPr>
          <w:rFonts w:ascii="Georgia" w:eastAsia="Times New Roman" w:hAnsi="Georgia" w:cs="Times New Roman"/>
          <w:spacing w:val="-5"/>
          <w:sz w:val="24"/>
          <w:szCs w:val="24"/>
        </w:rPr>
        <w:t xml:space="preserve"> </w:t>
      </w:r>
      <w:r w:rsidRPr="009C62C7">
        <w:rPr>
          <w:rFonts w:ascii="Georgia" w:eastAsia="Times New Roman" w:hAnsi="Georgia" w:cs="Times New Roman"/>
          <w:sz w:val="24"/>
          <w:szCs w:val="24"/>
        </w:rPr>
        <w:t>the</w:t>
      </w:r>
      <w:r w:rsidRPr="009C62C7">
        <w:rPr>
          <w:rFonts w:ascii="Georgia" w:eastAsia="Times New Roman" w:hAnsi="Georgia" w:cs="Times New Roman"/>
          <w:spacing w:val="-3"/>
          <w:sz w:val="24"/>
          <w:szCs w:val="24"/>
        </w:rPr>
        <w:t xml:space="preserve"> </w:t>
      </w:r>
      <w:r w:rsidRPr="009C62C7">
        <w:rPr>
          <w:rFonts w:ascii="Georgia" w:eastAsia="Times New Roman" w:hAnsi="Georgia" w:cs="Times New Roman"/>
          <w:sz w:val="24"/>
          <w:szCs w:val="24"/>
        </w:rPr>
        <w:t>board</w:t>
      </w:r>
      <w:r w:rsidRPr="009C62C7">
        <w:rPr>
          <w:rFonts w:ascii="Georgia" w:eastAsia="Times New Roman" w:hAnsi="Georgia" w:cs="Times New Roman"/>
          <w:spacing w:val="-5"/>
          <w:sz w:val="24"/>
          <w:szCs w:val="24"/>
        </w:rPr>
        <w:t xml:space="preserve"> </w:t>
      </w:r>
      <w:r w:rsidRPr="009C62C7">
        <w:rPr>
          <w:rFonts w:ascii="Georgia" w:eastAsia="Times New Roman" w:hAnsi="Georgia" w:cs="Times New Roman"/>
          <w:sz w:val="24"/>
          <w:szCs w:val="24"/>
        </w:rPr>
        <w:t>have</w:t>
      </w:r>
      <w:r w:rsidRPr="009C62C7">
        <w:rPr>
          <w:rFonts w:ascii="Georgia" w:eastAsia="Times New Roman" w:hAnsi="Georgia" w:cs="Times New Roman"/>
          <w:spacing w:val="-4"/>
          <w:sz w:val="24"/>
          <w:szCs w:val="24"/>
        </w:rPr>
        <w:t xml:space="preserve"> </w:t>
      </w:r>
      <w:r w:rsidRPr="009C62C7">
        <w:rPr>
          <w:rFonts w:ascii="Georgia" w:eastAsia="Times New Roman" w:hAnsi="Georgia" w:cs="Times New Roman"/>
          <w:sz w:val="24"/>
          <w:szCs w:val="24"/>
        </w:rPr>
        <w:t>a bidding</w:t>
      </w:r>
      <w:r w:rsidRPr="009C62C7">
        <w:rPr>
          <w:rFonts w:ascii="Georgia" w:eastAsia="Times New Roman" w:hAnsi="Georgia" w:cs="Times New Roman"/>
          <w:spacing w:val="-7"/>
          <w:sz w:val="24"/>
          <w:szCs w:val="24"/>
        </w:rPr>
        <w:t xml:space="preserve"> </w:t>
      </w:r>
      <w:r w:rsidRPr="009C62C7">
        <w:rPr>
          <w:rFonts w:ascii="Georgia" w:eastAsia="Times New Roman" w:hAnsi="Georgia" w:cs="Times New Roman"/>
          <w:sz w:val="24"/>
          <w:szCs w:val="24"/>
        </w:rPr>
        <w:t>process</w:t>
      </w:r>
      <w:r w:rsidRPr="009C62C7">
        <w:rPr>
          <w:rFonts w:ascii="Georgia" w:eastAsia="Times New Roman" w:hAnsi="Georgia" w:cs="Times New Roman"/>
          <w:spacing w:val="-7"/>
          <w:sz w:val="24"/>
          <w:szCs w:val="24"/>
        </w:rPr>
        <w:t xml:space="preserve"> </w:t>
      </w:r>
      <w:r w:rsidRPr="009C62C7">
        <w:rPr>
          <w:rFonts w:ascii="Georgia" w:eastAsia="Times New Roman" w:hAnsi="Georgia" w:cs="Times New Roman"/>
          <w:sz w:val="24"/>
          <w:szCs w:val="24"/>
        </w:rPr>
        <w:t>for</w:t>
      </w:r>
      <w:r w:rsidRPr="009C62C7">
        <w:rPr>
          <w:rFonts w:ascii="Georgia" w:eastAsia="Times New Roman" w:hAnsi="Georgia" w:cs="Times New Roman"/>
          <w:spacing w:val="-3"/>
          <w:sz w:val="24"/>
          <w:szCs w:val="24"/>
        </w:rPr>
        <w:t xml:space="preserve"> </w:t>
      </w:r>
      <w:r w:rsidRPr="009C62C7">
        <w:rPr>
          <w:rFonts w:ascii="Georgia" w:eastAsia="Times New Roman" w:hAnsi="Georgia" w:cs="Times New Roman"/>
          <w:sz w:val="24"/>
          <w:szCs w:val="24"/>
        </w:rPr>
        <w:t>contracts</w:t>
      </w:r>
      <w:r w:rsidRPr="009C62C7">
        <w:rPr>
          <w:rFonts w:ascii="Georgia" w:eastAsia="Times New Roman" w:hAnsi="Georgia" w:cs="Times New Roman"/>
          <w:spacing w:val="-8"/>
          <w:sz w:val="24"/>
          <w:szCs w:val="24"/>
        </w:rPr>
        <w:t xml:space="preserve"> </w:t>
      </w:r>
      <w:r w:rsidRPr="009C62C7">
        <w:rPr>
          <w:rFonts w:ascii="Georgia" w:eastAsia="Times New Roman" w:hAnsi="Georgia" w:cs="Times New Roman"/>
          <w:sz w:val="24"/>
          <w:szCs w:val="24"/>
        </w:rPr>
        <w:t>over</w:t>
      </w:r>
      <w:r w:rsidRPr="009C62C7">
        <w:rPr>
          <w:rFonts w:ascii="Georgia" w:eastAsia="Times New Roman" w:hAnsi="Georgia" w:cs="Times New Roman"/>
          <w:spacing w:val="-4"/>
          <w:sz w:val="24"/>
          <w:szCs w:val="24"/>
        </w:rPr>
        <w:t xml:space="preserve"> </w:t>
      </w:r>
      <w:r w:rsidRPr="009C62C7">
        <w:rPr>
          <w:rFonts w:ascii="Georgia" w:eastAsia="Times New Roman" w:hAnsi="Georgia" w:cs="Times New Roman"/>
          <w:sz w:val="24"/>
          <w:szCs w:val="24"/>
        </w:rPr>
        <w:t>a certain price threshold?</w:t>
      </w:r>
    </w:p>
    <w:p w14:paraId="4D763685" w14:textId="77777777" w:rsidR="009C62C7" w:rsidRPr="009C62C7" w:rsidRDefault="009C62C7" w:rsidP="009C62C7">
      <w:pPr>
        <w:widowControl w:val="0"/>
        <w:autoSpaceDE w:val="0"/>
        <w:autoSpaceDN w:val="0"/>
        <w:adjustRightInd w:val="0"/>
        <w:spacing w:after="0" w:line="240" w:lineRule="auto"/>
        <w:ind w:left="116"/>
        <w:rPr>
          <w:rFonts w:ascii="Georgia" w:eastAsia="Times New Roman" w:hAnsi="Georgia" w:cs="Times New Roman"/>
          <w:sz w:val="24"/>
          <w:szCs w:val="24"/>
        </w:rPr>
      </w:pPr>
      <w:r w:rsidRPr="009C62C7">
        <w:rPr>
          <w:rFonts w:ascii="Georgia" w:eastAsia="Times New Roman" w:hAnsi="Georgia" w:cs="Times New Roman"/>
          <w:spacing w:val="1"/>
          <w:sz w:val="24"/>
          <w:szCs w:val="24"/>
        </w:rPr>
        <w:t>29</w:t>
      </w:r>
      <w:r w:rsidRPr="009C62C7">
        <w:rPr>
          <w:rFonts w:ascii="Georgia" w:eastAsia="Times New Roman" w:hAnsi="Georgia" w:cs="Times New Roman"/>
          <w:sz w:val="24"/>
          <w:szCs w:val="24"/>
        </w:rPr>
        <w:t xml:space="preserve">. </w:t>
      </w:r>
      <w:r w:rsidRPr="009C62C7">
        <w:rPr>
          <w:rFonts w:ascii="Georgia" w:eastAsia="Times New Roman" w:hAnsi="Georgia" w:cs="Times New Roman"/>
          <w:spacing w:val="36"/>
          <w:sz w:val="24"/>
          <w:szCs w:val="24"/>
        </w:rPr>
        <w:t xml:space="preserve"> </w:t>
      </w:r>
      <w:r w:rsidRPr="009C62C7">
        <w:rPr>
          <w:rFonts w:ascii="Georgia" w:eastAsia="Times New Roman" w:hAnsi="Georgia" w:cs="Times New Roman"/>
          <w:sz w:val="24"/>
          <w:szCs w:val="24"/>
        </w:rPr>
        <w:t>Does</w:t>
      </w:r>
      <w:r w:rsidRPr="009C62C7">
        <w:rPr>
          <w:rFonts w:ascii="Georgia" w:eastAsia="Times New Roman" w:hAnsi="Georgia" w:cs="Times New Roman"/>
          <w:spacing w:val="-5"/>
          <w:sz w:val="24"/>
          <w:szCs w:val="24"/>
        </w:rPr>
        <w:t xml:space="preserve"> </w:t>
      </w:r>
      <w:r w:rsidRPr="009C62C7">
        <w:rPr>
          <w:rFonts w:ascii="Georgia" w:eastAsia="Times New Roman" w:hAnsi="Georgia" w:cs="Times New Roman"/>
          <w:sz w:val="24"/>
          <w:szCs w:val="24"/>
        </w:rPr>
        <w:t>the</w:t>
      </w:r>
      <w:r w:rsidRPr="009C62C7">
        <w:rPr>
          <w:rFonts w:ascii="Georgia" w:eastAsia="Times New Roman" w:hAnsi="Georgia" w:cs="Times New Roman"/>
          <w:spacing w:val="-3"/>
          <w:sz w:val="24"/>
          <w:szCs w:val="24"/>
        </w:rPr>
        <w:t xml:space="preserve"> </w:t>
      </w:r>
      <w:r w:rsidRPr="009C62C7">
        <w:rPr>
          <w:rFonts w:ascii="Georgia" w:eastAsia="Times New Roman" w:hAnsi="Georgia" w:cs="Times New Roman"/>
          <w:sz w:val="24"/>
          <w:szCs w:val="24"/>
        </w:rPr>
        <w:t>board/associati</w:t>
      </w:r>
      <w:r w:rsidRPr="009C62C7">
        <w:rPr>
          <w:rFonts w:ascii="Georgia" w:eastAsia="Times New Roman" w:hAnsi="Georgia" w:cs="Times New Roman"/>
          <w:spacing w:val="2"/>
          <w:sz w:val="24"/>
          <w:szCs w:val="24"/>
        </w:rPr>
        <w:t>o</w:t>
      </w:r>
      <w:r w:rsidRPr="009C62C7">
        <w:rPr>
          <w:rFonts w:ascii="Georgia" w:eastAsia="Times New Roman" w:hAnsi="Georgia" w:cs="Times New Roman"/>
          <w:sz w:val="24"/>
          <w:szCs w:val="24"/>
        </w:rPr>
        <w:t>n</w:t>
      </w:r>
      <w:r w:rsidRPr="009C62C7">
        <w:rPr>
          <w:rFonts w:ascii="Georgia" w:eastAsia="Times New Roman" w:hAnsi="Georgia" w:cs="Times New Roman"/>
          <w:spacing w:val="-15"/>
          <w:sz w:val="24"/>
          <w:szCs w:val="24"/>
        </w:rPr>
        <w:t xml:space="preserve"> </w:t>
      </w:r>
      <w:r w:rsidRPr="009C62C7">
        <w:rPr>
          <w:rFonts w:ascii="Georgia" w:eastAsia="Times New Roman" w:hAnsi="Georgia" w:cs="Times New Roman"/>
          <w:sz w:val="24"/>
          <w:szCs w:val="24"/>
        </w:rPr>
        <w:t>have</w:t>
      </w:r>
      <w:r w:rsidRPr="009C62C7">
        <w:rPr>
          <w:rFonts w:ascii="Georgia" w:eastAsia="Times New Roman" w:hAnsi="Georgia" w:cs="Times New Roman"/>
          <w:spacing w:val="-4"/>
          <w:sz w:val="24"/>
          <w:szCs w:val="24"/>
        </w:rPr>
        <w:t xml:space="preserve"> </w:t>
      </w:r>
      <w:r w:rsidRPr="009C62C7">
        <w:rPr>
          <w:rFonts w:ascii="Georgia" w:eastAsia="Times New Roman" w:hAnsi="Georgia" w:cs="Times New Roman"/>
          <w:sz w:val="24"/>
          <w:szCs w:val="24"/>
        </w:rPr>
        <w:t>a disaster</w:t>
      </w:r>
      <w:r w:rsidRPr="009C62C7">
        <w:rPr>
          <w:rFonts w:ascii="Georgia" w:eastAsia="Times New Roman" w:hAnsi="Georgia" w:cs="Times New Roman"/>
          <w:spacing w:val="-7"/>
          <w:sz w:val="24"/>
          <w:szCs w:val="24"/>
        </w:rPr>
        <w:t xml:space="preserve"> </w:t>
      </w:r>
      <w:r w:rsidRPr="009C62C7">
        <w:rPr>
          <w:rFonts w:ascii="Georgia" w:eastAsia="Times New Roman" w:hAnsi="Georgia" w:cs="Times New Roman"/>
          <w:sz w:val="24"/>
          <w:szCs w:val="24"/>
        </w:rPr>
        <w:t>plan?</w:t>
      </w:r>
    </w:p>
    <w:p w14:paraId="4B166E2C" w14:textId="77777777" w:rsidR="009C62C7" w:rsidRPr="009C62C7" w:rsidRDefault="009C62C7" w:rsidP="009C62C7">
      <w:pPr>
        <w:widowControl w:val="0"/>
        <w:autoSpaceDE w:val="0"/>
        <w:autoSpaceDN w:val="0"/>
        <w:adjustRightInd w:val="0"/>
        <w:spacing w:after="0" w:line="252" w:lineRule="exact"/>
        <w:ind w:left="116"/>
        <w:rPr>
          <w:rFonts w:ascii="Georgia" w:eastAsia="Times New Roman" w:hAnsi="Georgia" w:cs="Times New Roman"/>
          <w:sz w:val="24"/>
          <w:szCs w:val="24"/>
        </w:rPr>
      </w:pPr>
      <w:r w:rsidRPr="009C62C7">
        <w:rPr>
          <w:rFonts w:ascii="Georgia" w:eastAsia="Times New Roman" w:hAnsi="Georgia" w:cs="Times New Roman"/>
          <w:spacing w:val="1"/>
          <w:sz w:val="24"/>
          <w:szCs w:val="24"/>
        </w:rPr>
        <w:t>30</w:t>
      </w:r>
      <w:r w:rsidRPr="009C62C7">
        <w:rPr>
          <w:rFonts w:ascii="Georgia" w:eastAsia="Times New Roman" w:hAnsi="Georgia" w:cs="Times New Roman"/>
          <w:sz w:val="24"/>
          <w:szCs w:val="24"/>
        </w:rPr>
        <w:t xml:space="preserve">. </w:t>
      </w:r>
      <w:r w:rsidRPr="009C62C7">
        <w:rPr>
          <w:rFonts w:ascii="Georgia" w:eastAsia="Times New Roman" w:hAnsi="Georgia" w:cs="Times New Roman"/>
          <w:spacing w:val="36"/>
          <w:sz w:val="24"/>
          <w:szCs w:val="24"/>
        </w:rPr>
        <w:t xml:space="preserve"> </w:t>
      </w:r>
      <w:r w:rsidRPr="009C62C7">
        <w:rPr>
          <w:rFonts w:ascii="Georgia" w:eastAsia="Times New Roman" w:hAnsi="Georgia" w:cs="Times New Roman"/>
          <w:sz w:val="24"/>
          <w:szCs w:val="24"/>
        </w:rPr>
        <w:t>Does</w:t>
      </w:r>
      <w:r w:rsidRPr="009C62C7">
        <w:rPr>
          <w:rFonts w:ascii="Georgia" w:eastAsia="Times New Roman" w:hAnsi="Georgia" w:cs="Times New Roman"/>
          <w:spacing w:val="-5"/>
          <w:sz w:val="24"/>
          <w:szCs w:val="24"/>
        </w:rPr>
        <w:t xml:space="preserve"> the board</w:t>
      </w:r>
      <w:r w:rsidRPr="009C62C7">
        <w:rPr>
          <w:rFonts w:ascii="Georgia" w:eastAsia="Times New Roman" w:hAnsi="Georgia" w:cs="Times New Roman"/>
          <w:spacing w:val="-3"/>
          <w:sz w:val="24"/>
          <w:szCs w:val="24"/>
        </w:rPr>
        <w:t xml:space="preserve"> require an annual as soon as reasonably possible after the annual meeting?</w:t>
      </w:r>
    </w:p>
    <w:p w14:paraId="368D705E" w14:textId="77777777" w:rsidR="009C62C7" w:rsidRPr="009C62C7" w:rsidRDefault="009C62C7" w:rsidP="009C62C7">
      <w:pPr>
        <w:widowControl w:val="0"/>
        <w:autoSpaceDE w:val="0"/>
        <w:autoSpaceDN w:val="0"/>
        <w:adjustRightInd w:val="0"/>
        <w:spacing w:after="0" w:line="240" w:lineRule="auto"/>
        <w:ind w:left="116"/>
        <w:rPr>
          <w:rFonts w:ascii="Georgia" w:eastAsia="Times New Roman" w:hAnsi="Georgia" w:cs="Times New Roman"/>
          <w:sz w:val="24"/>
          <w:szCs w:val="24"/>
        </w:rPr>
      </w:pPr>
      <w:r w:rsidRPr="009C62C7">
        <w:rPr>
          <w:rFonts w:ascii="Georgia" w:eastAsia="Times New Roman" w:hAnsi="Georgia" w:cs="Times New Roman"/>
          <w:spacing w:val="1"/>
          <w:sz w:val="24"/>
          <w:szCs w:val="24"/>
        </w:rPr>
        <w:t>32</w:t>
      </w:r>
      <w:r w:rsidRPr="009C62C7">
        <w:rPr>
          <w:rFonts w:ascii="Georgia" w:eastAsia="Times New Roman" w:hAnsi="Georgia" w:cs="Times New Roman"/>
          <w:sz w:val="24"/>
          <w:szCs w:val="24"/>
        </w:rPr>
        <w:t xml:space="preserve">. </w:t>
      </w:r>
      <w:r w:rsidRPr="009C62C7">
        <w:rPr>
          <w:rFonts w:ascii="Georgia" w:eastAsia="Times New Roman" w:hAnsi="Georgia" w:cs="Times New Roman"/>
          <w:spacing w:val="36"/>
          <w:sz w:val="24"/>
          <w:szCs w:val="24"/>
        </w:rPr>
        <w:t xml:space="preserve"> </w:t>
      </w:r>
      <w:r w:rsidRPr="009C62C7">
        <w:rPr>
          <w:rFonts w:ascii="Georgia" w:eastAsia="Times New Roman" w:hAnsi="Georgia" w:cs="Times New Roman"/>
          <w:sz w:val="24"/>
          <w:szCs w:val="24"/>
        </w:rPr>
        <w:t>Does</w:t>
      </w:r>
      <w:r w:rsidRPr="009C62C7">
        <w:rPr>
          <w:rFonts w:ascii="Georgia" w:eastAsia="Times New Roman" w:hAnsi="Georgia" w:cs="Times New Roman"/>
          <w:spacing w:val="-5"/>
          <w:sz w:val="24"/>
          <w:szCs w:val="24"/>
        </w:rPr>
        <w:t xml:space="preserve"> </w:t>
      </w:r>
      <w:r w:rsidRPr="009C62C7">
        <w:rPr>
          <w:rFonts w:ascii="Georgia" w:eastAsia="Times New Roman" w:hAnsi="Georgia" w:cs="Times New Roman"/>
          <w:sz w:val="24"/>
          <w:szCs w:val="24"/>
        </w:rPr>
        <w:t>the</w:t>
      </w:r>
      <w:r w:rsidRPr="009C62C7">
        <w:rPr>
          <w:rFonts w:ascii="Georgia" w:eastAsia="Times New Roman" w:hAnsi="Georgia" w:cs="Times New Roman"/>
          <w:spacing w:val="-3"/>
          <w:sz w:val="24"/>
          <w:szCs w:val="24"/>
        </w:rPr>
        <w:t xml:space="preserve"> </w:t>
      </w:r>
      <w:r w:rsidRPr="009C62C7">
        <w:rPr>
          <w:rFonts w:ascii="Georgia" w:eastAsia="Times New Roman" w:hAnsi="Georgia" w:cs="Times New Roman"/>
          <w:sz w:val="24"/>
          <w:szCs w:val="24"/>
        </w:rPr>
        <w:t>b</w:t>
      </w:r>
      <w:r w:rsidRPr="009C62C7">
        <w:rPr>
          <w:rFonts w:ascii="Georgia" w:eastAsia="Times New Roman" w:hAnsi="Georgia" w:cs="Times New Roman"/>
          <w:spacing w:val="-1"/>
          <w:sz w:val="24"/>
          <w:szCs w:val="24"/>
        </w:rPr>
        <w:t>o</w:t>
      </w:r>
      <w:r w:rsidRPr="009C62C7">
        <w:rPr>
          <w:rFonts w:ascii="Georgia" w:eastAsia="Times New Roman" w:hAnsi="Georgia" w:cs="Times New Roman"/>
          <w:sz w:val="24"/>
          <w:szCs w:val="24"/>
        </w:rPr>
        <w:t>ard</w:t>
      </w:r>
      <w:r w:rsidRPr="009C62C7">
        <w:rPr>
          <w:rFonts w:ascii="Georgia" w:eastAsia="Times New Roman" w:hAnsi="Georgia" w:cs="Times New Roman"/>
          <w:spacing w:val="-5"/>
          <w:sz w:val="24"/>
          <w:szCs w:val="24"/>
        </w:rPr>
        <w:t xml:space="preserve"> </w:t>
      </w:r>
      <w:r w:rsidRPr="009C62C7">
        <w:rPr>
          <w:rFonts w:ascii="Georgia" w:eastAsia="Times New Roman" w:hAnsi="Georgia" w:cs="Times New Roman"/>
          <w:sz w:val="24"/>
          <w:szCs w:val="24"/>
        </w:rPr>
        <w:t>require</w:t>
      </w:r>
      <w:r w:rsidRPr="009C62C7">
        <w:rPr>
          <w:rFonts w:ascii="Georgia" w:eastAsia="Times New Roman" w:hAnsi="Georgia" w:cs="Times New Roman"/>
          <w:spacing w:val="-6"/>
          <w:sz w:val="24"/>
          <w:szCs w:val="24"/>
        </w:rPr>
        <w:t xml:space="preserve"> </w:t>
      </w:r>
      <w:r w:rsidRPr="009C62C7">
        <w:rPr>
          <w:rFonts w:ascii="Georgia" w:eastAsia="Times New Roman" w:hAnsi="Georgia" w:cs="Times New Roman"/>
          <w:sz w:val="24"/>
          <w:szCs w:val="24"/>
        </w:rPr>
        <w:t>certificates of</w:t>
      </w:r>
      <w:r w:rsidRPr="009C62C7">
        <w:rPr>
          <w:rFonts w:ascii="Georgia" w:eastAsia="Times New Roman" w:hAnsi="Georgia" w:cs="Times New Roman"/>
          <w:spacing w:val="-2"/>
          <w:sz w:val="24"/>
          <w:szCs w:val="24"/>
        </w:rPr>
        <w:t xml:space="preserve"> </w:t>
      </w:r>
      <w:r w:rsidRPr="009C62C7">
        <w:rPr>
          <w:rFonts w:ascii="Georgia" w:eastAsia="Times New Roman" w:hAnsi="Georgia" w:cs="Times New Roman"/>
          <w:sz w:val="24"/>
          <w:szCs w:val="24"/>
        </w:rPr>
        <w:t>insur</w:t>
      </w:r>
      <w:r w:rsidRPr="009C62C7">
        <w:rPr>
          <w:rFonts w:ascii="Georgia" w:eastAsia="Times New Roman" w:hAnsi="Georgia" w:cs="Times New Roman"/>
          <w:spacing w:val="-1"/>
          <w:sz w:val="24"/>
          <w:szCs w:val="24"/>
        </w:rPr>
        <w:t>a</w:t>
      </w:r>
      <w:r w:rsidRPr="009C62C7">
        <w:rPr>
          <w:rFonts w:ascii="Georgia" w:eastAsia="Times New Roman" w:hAnsi="Georgia" w:cs="Times New Roman"/>
          <w:sz w:val="24"/>
          <w:szCs w:val="24"/>
        </w:rPr>
        <w:t>nce</w:t>
      </w:r>
      <w:r w:rsidRPr="009C62C7">
        <w:rPr>
          <w:rFonts w:ascii="Georgia" w:eastAsia="Times New Roman" w:hAnsi="Georgia" w:cs="Times New Roman"/>
          <w:spacing w:val="-8"/>
          <w:sz w:val="24"/>
          <w:szCs w:val="24"/>
        </w:rPr>
        <w:t xml:space="preserve"> </w:t>
      </w:r>
      <w:r w:rsidRPr="009C62C7">
        <w:rPr>
          <w:rFonts w:ascii="Georgia" w:eastAsia="Times New Roman" w:hAnsi="Georgia" w:cs="Times New Roman"/>
          <w:sz w:val="24"/>
          <w:szCs w:val="24"/>
        </w:rPr>
        <w:t>directly</w:t>
      </w:r>
      <w:r w:rsidRPr="009C62C7">
        <w:rPr>
          <w:rFonts w:ascii="Georgia" w:eastAsia="Times New Roman" w:hAnsi="Georgia" w:cs="Times New Roman"/>
          <w:spacing w:val="-5"/>
          <w:sz w:val="24"/>
          <w:szCs w:val="24"/>
        </w:rPr>
        <w:t xml:space="preserve"> </w:t>
      </w:r>
      <w:r w:rsidRPr="009C62C7">
        <w:rPr>
          <w:rFonts w:ascii="Georgia" w:eastAsia="Times New Roman" w:hAnsi="Georgia" w:cs="Times New Roman"/>
          <w:sz w:val="24"/>
          <w:szCs w:val="24"/>
        </w:rPr>
        <w:t>f</w:t>
      </w:r>
      <w:r w:rsidRPr="009C62C7">
        <w:rPr>
          <w:rFonts w:ascii="Georgia" w:eastAsia="Times New Roman" w:hAnsi="Georgia" w:cs="Times New Roman"/>
          <w:spacing w:val="-1"/>
          <w:sz w:val="24"/>
          <w:szCs w:val="24"/>
        </w:rPr>
        <w:t>r</w:t>
      </w:r>
      <w:r w:rsidRPr="009C62C7">
        <w:rPr>
          <w:rFonts w:ascii="Georgia" w:eastAsia="Times New Roman" w:hAnsi="Georgia" w:cs="Times New Roman"/>
          <w:sz w:val="24"/>
          <w:szCs w:val="24"/>
        </w:rPr>
        <w:t>om</w:t>
      </w:r>
      <w:r w:rsidRPr="009C62C7">
        <w:rPr>
          <w:rFonts w:ascii="Georgia" w:eastAsia="Times New Roman" w:hAnsi="Georgia" w:cs="Times New Roman"/>
          <w:spacing w:val="-5"/>
          <w:sz w:val="24"/>
          <w:szCs w:val="24"/>
        </w:rPr>
        <w:t xml:space="preserve"> each</w:t>
      </w:r>
      <w:r w:rsidRPr="009C62C7">
        <w:rPr>
          <w:rFonts w:ascii="Georgia" w:eastAsia="Times New Roman" w:hAnsi="Georgia" w:cs="Times New Roman"/>
          <w:spacing w:val="-1"/>
          <w:sz w:val="24"/>
          <w:szCs w:val="24"/>
        </w:rPr>
        <w:t xml:space="preserve"> </w:t>
      </w:r>
      <w:r w:rsidRPr="009C62C7">
        <w:rPr>
          <w:rFonts w:ascii="Georgia" w:eastAsia="Times New Roman" w:hAnsi="Georgia" w:cs="Times New Roman"/>
          <w:sz w:val="24"/>
          <w:szCs w:val="24"/>
        </w:rPr>
        <w:t>vendo</w:t>
      </w:r>
      <w:r w:rsidRPr="009C62C7">
        <w:rPr>
          <w:rFonts w:ascii="Georgia" w:eastAsia="Times New Roman" w:hAnsi="Georgia" w:cs="Times New Roman"/>
          <w:spacing w:val="-1"/>
          <w:sz w:val="24"/>
          <w:szCs w:val="24"/>
        </w:rPr>
        <w:t>r</w:t>
      </w:r>
      <w:r w:rsidRPr="009C62C7">
        <w:rPr>
          <w:rFonts w:ascii="Georgia" w:eastAsia="Times New Roman" w:hAnsi="Georgia" w:cs="Times New Roman"/>
          <w:sz w:val="24"/>
          <w:szCs w:val="24"/>
        </w:rPr>
        <w:t>’s</w:t>
      </w:r>
      <w:r w:rsidRPr="009C62C7">
        <w:rPr>
          <w:rFonts w:ascii="Georgia" w:eastAsia="Times New Roman" w:hAnsi="Georgia" w:cs="Times New Roman"/>
          <w:spacing w:val="-8"/>
          <w:sz w:val="24"/>
          <w:szCs w:val="24"/>
        </w:rPr>
        <w:t xml:space="preserve"> insurance </w:t>
      </w:r>
      <w:r w:rsidRPr="009C62C7">
        <w:rPr>
          <w:rFonts w:ascii="Georgia" w:eastAsia="Times New Roman" w:hAnsi="Georgia" w:cs="Times New Roman"/>
          <w:sz w:val="24"/>
          <w:szCs w:val="24"/>
        </w:rPr>
        <w:t>agent?</w:t>
      </w:r>
    </w:p>
    <w:p w14:paraId="6B1C8C94" w14:textId="77777777" w:rsidR="009C62C7" w:rsidRPr="009C62C7" w:rsidRDefault="009C62C7" w:rsidP="009C62C7">
      <w:pPr>
        <w:widowControl w:val="0"/>
        <w:autoSpaceDE w:val="0"/>
        <w:autoSpaceDN w:val="0"/>
        <w:adjustRightInd w:val="0"/>
        <w:spacing w:after="0" w:line="240" w:lineRule="auto"/>
        <w:ind w:left="116"/>
        <w:rPr>
          <w:rFonts w:ascii="Georgia" w:eastAsia="Times New Roman" w:hAnsi="Georgia" w:cs="Times New Roman"/>
          <w:sz w:val="24"/>
          <w:szCs w:val="24"/>
        </w:rPr>
      </w:pPr>
      <w:r w:rsidRPr="009C62C7">
        <w:rPr>
          <w:rFonts w:ascii="Georgia" w:eastAsia="Times New Roman" w:hAnsi="Georgia" w:cs="Times New Roman"/>
          <w:spacing w:val="1"/>
          <w:sz w:val="24"/>
          <w:szCs w:val="24"/>
        </w:rPr>
        <w:t>33</w:t>
      </w:r>
      <w:r w:rsidRPr="009C62C7">
        <w:rPr>
          <w:rFonts w:ascii="Georgia" w:eastAsia="Times New Roman" w:hAnsi="Georgia" w:cs="Times New Roman"/>
          <w:sz w:val="24"/>
          <w:szCs w:val="24"/>
        </w:rPr>
        <w:t xml:space="preserve">. </w:t>
      </w:r>
      <w:r w:rsidRPr="009C62C7">
        <w:rPr>
          <w:rFonts w:ascii="Georgia" w:eastAsia="Times New Roman" w:hAnsi="Georgia" w:cs="Times New Roman"/>
          <w:spacing w:val="36"/>
          <w:sz w:val="24"/>
          <w:szCs w:val="24"/>
        </w:rPr>
        <w:t xml:space="preserve"> </w:t>
      </w:r>
      <w:r w:rsidRPr="009C62C7">
        <w:rPr>
          <w:rFonts w:ascii="Georgia" w:eastAsia="Times New Roman" w:hAnsi="Georgia" w:cs="Times New Roman"/>
          <w:spacing w:val="-5"/>
          <w:sz w:val="24"/>
          <w:szCs w:val="24"/>
        </w:rPr>
        <w:t>Board members disclose all facts &amp; circumstance a reasonable person could believe will mature into a claim</w:t>
      </w:r>
      <w:r w:rsidRPr="009C62C7">
        <w:rPr>
          <w:rFonts w:ascii="Georgia" w:eastAsia="Times New Roman" w:hAnsi="Georgia" w:cs="Times New Roman"/>
          <w:sz w:val="24"/>
          <w:szCs w:val="24"/>
        </w:rPr>
        <w:t>?</w:t>
      </w:r>
    </w:p>
    <w:p w14:paraId="414A0014" w14:textId="77777777" w:rsidR="009C62C7" w:rsidRPr="009C62C7" w:rsidRDefault="009C62C7" w:rsidP="009C62C7">
      <w:pPr>
        <w:widowControl w:val="0"/>
        <w:autoSpaceDE w:val="0"/>
        <w:autoSpaceDN w:val="0"/>
        <w:adjustRightInd w:val="0"/>
        <w:spacing w:after="0" w:line="240" w:lineRule="auto"/>
        <w:ind w:left="116"/>
        <w:rPr>
          <w:rFonts w:ascii="Georgia" w:eastAsia="Times New Roman" w:hAnsi="Georgia" w:cs="Times New Roman"/>
          <w:sz w:val="24"/>
          <w:szCs w:val="24"/>
        </w:rPr>
      </w:pPr>
      <w:r w:rsidRPr="009C62C7">
        <w:rPr>
          <w:rFonts w:ascii="Georgia" w:eastAsia="Times New Roman" w:hAnsi="Georgia" w:cs="Times New Roman"/>
          <w:spacing w:val="1"/>
          <w:sz w:val="24"/>
          <w:szCs w:val="24"/>
        </w:rPr>
        <w:t>34</w:t>
      </w:r>
      <w:r w:rsidRPr="009C62C7">
        <w:rPr>
          <w:rFonts w:ascii="Georgia" w:eastAsia="Times New Roman" w:hAnsi="Georgia" w:cs="Times New Roman"/>
          <w:sz w:val="24"/>
          <w:szCs w:val="24"/>
        </w:rPr>
        <w:t xml:space="preserve">. </w:t>
      </w:r>
      <w:r w:rsidRPr="009C62C7">
        <w:rPr>
          <w:rFonts w:ascii="Georgia" w:eastAsia="Times New Roman" w:hAnsi="Georgia" w:cs="Times New Roman"/>
          <w:spacing w:val="36"/>
          <w:sz w:val="24"/>
          <w:szCs w:val="24"/>
        </w:rPr>
        <w:t xml:space="preserve"> </w:t>
      </w:r>
      <w:r w:rsidRPr="009C62C7">
        <w:rPr>
          <w:rFonts w:ascii="Georgia" w:eastAsia="Times New Roman" w:hAnsi="Georgia" w:cs="Times New Roman"/>
          <w:sz w:val="24"/>
          <w:szCs w:val="24"/>
        </w:rPr>
        <w:t>Does</w:t>
      </w:r>
      <w:r w:rsidRPr="009C62C7">
        <w:rPr>
          <w:rFonts w:ascii="Georgia" w:eastAsia="Times New Roman" w:hAnsi="Georgia" w:cs="Times New Roman"/>
          <w:spacing w:val="-5"/>
          <w:sz w:val="24"/>
          <w:szCs w:val="24"/>
        </w:rPr>
        <w:t xml:space="preserve"> </w:t>
      </w:r>
      <w:r w:rsidRPr="009C62C7">
        <w:rPr>
          <w:rFonts w:ascii="Georgia" w:eastAsia="Times New Roman" w:hAnsi="Georgia" w:cs="Times New Roman"/>
          <w:sz w:val="24"/>
          <w:szCs w:val="24"/>
        </w:rPr>
        <w:t>the</w:t>
      </w:r>
      <w:r w:rsidRPr="009C62C7">
        <w:rPr>
          <w:rFonts w:ascii="Georgia" w:eastAsia="Times New Roman" w:hAnsi="Georgia" w:cs="Times New Roman"/>
          <w:spacing w:val="-3"/>
          <w:sz w:val="24"/>
          <w:szCs w:val="24"/>
        </w:rPr>
        <w:t xml:space="preserve"> </w:t>
      </w:r>
      <w:r w:rsidRPr="009C62C7">
        <w:rPr>
          <w:rFonts w:ascii="Georgia" w:eastAsia="Times New Roman" w:hAnsi="Georgia" w:cs="Times New Roman"/>
          <w:sz w:val="24"/>
          <w:szCs w:val="24"/>
        </w:rPr>
        <w:t>board</w:t>
      </w:r>
      <w:r w:rsidRPr="009C62C7">
        <w:rPr>
          <w:rFonts w:ascii="Georgia" w:eastAsia="Times New Roman" w:hAnsi="Georgia" w:cs="Times New Roman"/>
          <w:spacing w:val="-5"/>
          <w:sz w:val="24"/>
          <w:szCs w:val="24"/>
        </w:rPr>
        <w:t xml:space="preserve"> </w:t>
      </w:r>
      <w:r w:rsidRPr="009C62C7">
        <w:rPr>
          <w:rFonts w:ascii="Georgia" w:eastAsia="Times New Roman" w:hAnsi="Georgia" w:cs="Times New Roman"/>
          <w:sz w:val="24"/>
          <w:szCs w:val="24"/>
        </w:rPr>
        <w:t>have</w:t>
      </w:r>
      <w:r w:rsidRPr="009C62C7">
        <w:rPr>
          <w:rFonts w:ascii="Georgia" w:eastAsia="Times New Roman" w:hAnsi="Georgia" w:cs="Times New Roman"/>
          <w:spacing w:val="-4"/>
          <w:sz w:val="24"/>
          <w:szCs w:val="24"/>
        </w:rPr>
        <w:t xml:space="preserve"> </w:t>
      </w:r>
      <w:r w:rsidRPr="009C62C7">
        <w:rPr>
          <w:rFonts w:ascii="Georgia" w:eastAsia="Times New Roman" w:hAnsi="Georgia" w:cs="Times New Roman"/>
          <w:sz w:val="24"/>
          <w:szCs w:val="24"/>
        </w:rPr>
        <w:t>an</w:t>
      </w:r>
      <w:r w:rsidRPr="009C62C7">
        <w:rPr>
          <w:rFonts w:ascii="Georgia" w:eastAsia="Times New Roman" w:hAnsi="Georgia" w:cs="Times New Roman"/>
          <w:spacing w:val="-2"/>
          <w:sz w:val="24"/>
          <w:szCs w:val="24"/>
        </w:rPr>
        <w:t xml:space="preserve"> </w:t>
      </w:r>
      <w:r w:rsidRPr="009C62C7">
        <w:rPr>
          <w:rFonts w:ascii="Georgia" w:eastAsia="Times New Roman" w:hAnsi="Georgia" w:cs="Times New Roman"/>
          <w:sz w:val="24"/>
          <w:szCs w:val="24"/>
        </w:rPr>
        <w:t>infrastructure</w:t>
      </w:r>
      <w:r w:rsidRPr="009C62C7">
        <w:rPr>
          <w:rFonts w:ascii="Georgia" w:eastAsia="Times New Roman" w:hAnsi="Georgia" w:cs="Times New Roman"/>
          <w:spacing w:val="-12"/>
          <w:sz w:val="24"/>
          <w:szCs w:val="24"/>
        </w:rPr>
        <w:t xml:space="preserve"> </w:t>
      </w:r>
      <w:r w:rsidRPr="009C62C7">
        <w:rPr>
          <w:rFonts w:ascii="Georgia" w:eastAsia="Times New Roman" w:hAnsi="Georgia" w:cs="Times New Roman"/>
          <w:sz w:val="24"/>
          <w:szCs w:val="24"/>
        </w:rPr>
        <w:t>p</w:t>
      </w:r>
      <w:r w:rsidRPr="009C62C7">
        <w:rPr>
          <w:rFonts w:ascii="Georgia" w:eastAsia="Times New Roman" w:hAnsi="Georgia" w:cs="Times New Roman"/>
          <w:spacing w:val="-1"/>
          <w:sz w:val="24"/>
          <w:szCs w:val="24"/>
        </w:rPr>
        <w:t>l</w:t>
      </w:r>
      <w:r w:rsidRPr="009C62C7">
        <w:rPr>
          <w:rFonts w:ascii="Georgia" w:eastAsia="Times New Roman" w:hAnsi="Georgia" w:cs="Times New Roman"/>
          <w:sz w:val="24"/>
          <w:szCs w:val="24"/>
        </w:rPr>
        <w:t>an?</w:t>
      </w:r>
    </w:p>
    <w:p w14:paraId="4EF1D1E9" w14:textId="77777777" w:rsidR="009C62C7" w:rsidRPr="009C62C7" w:rsidRDefault="009C62C7" w:rsidP="009C62C7">
      <w:pPr>
        <w:widowControl w:val="0"/>
        <w:autoSpaceDE w:val="0"/>
        <w:autoSpaceDN w:val="0"/>
        <w:adjustRightInd w:val="0"/>
        <w:spacing w:after="0" w:line="240" w:lineRule="auto"/>
        <w:ind w:left="116"/>
        <w:rPr>
          <w:rFonts w:ascii="Georgia" w:eastAsia="Times New Roman" w:hAnsi="Georgia" w:cs="Times New Roman"/>
          <w:sz w:val="24"/>
          <w:szCs w:val="24"/>
        </w:rPr>
      </w:pPr>
      <w:r w:rsidRPr="009C62C7">
        <w:rPr>
          <w:rFonts w:ascii="Georgia" w:eastAsia="Times New Roman" w:hAnsi="Georgia" w:cs="Times New Roman"/>
          <w:spacing w:val="1"/>
          <w:sz w:val="24"/>
          <w:szCs w:val="24"/>
        </w:rPr>
        <w:t>35</w:t>
      </w:r>
      <w:r w:rsidRPr="009C62C7">
        <w:rPr>
          <w:rFonts w:ascii="Georgia" w:eastAsia="Times New Roman" w:hAnsi="Georgia" w:cs="Times New Roman"/>
          <w:sz w:val="24"/>
          <w:szCs w:val="24"/>
        </w:rPr>
        <w:t xml:space="preserve">. </w:t>
      </w:r>
      <w:r w:rsidRPr="009C62C7">
        <w:rPr>
          <w:rFonts w:ascii="Georgia" w:eastAsia="Times New Roman" w:hAnsi="Georgia" w:cs="Times New Roman"/>
          <w:spacing w:val="36"/>
          <w:sz w:val="24"/>
          <w:szCs w:val="24"/>
        </w:rPr>
        <w:t xml:space="preserve"> </w:t>
      </w:r>
      <w:r w:rsidRPr="009C62C7">
        <w:rPr>
          <w:rFonts w:ascii="Georgia" w:eastAsia="Times New Roman" w:hAnsi="Georgia" w:cs="Times New Roman"/>
          <w:sz w:val="24"/>
          <w:szCs w:val="24"/>
        </w:rPr>
        <w:t>Does</w:t>
      </w:r>
      <w:r w:rsidRPr="009C62C7">
        <w:rPr>
          <w:rFonts w:ascii="Georgia" w:eastAsia="Times New Roman" w:hAnsi="Georgia" w:cs="Times New Roman"/>
          <w:spacing w:val="-5"/>
          <w:sz w:val="24"/>
          <w:szCs w:val="24"/>
        </w:rPr>
        <w:t xml:space="preserve"> </w:t>
      </w:r>
      <w:r w:rsidRPr="009C62C7">
        <w:rPr>
          <w:rFonts w:ascii="Georgia" w:eastAsia="Times New Roman" w:hAnsi="Georgia" w:cs="Times New Roman"/>
          <w:sz w:val="24"/>
          <w:szCs w:val="24"/>
        </w:rPr>
        <w:t>the</w:t>
      </w:r>
      <w:r w:rsidRPr="009C62C7">
        <w:rPr>
          <w:rFonts w:ascii="Georgia" w:eastAsia="Times New Roman" w:hAnsi="Georgia" w:cs="Times New Roman"/>
          <w:spacing w:val="-3"/>
          <w:sz w:val="24"/>
          <w:szCs w:val="24"/>
        </w:rPr>
        <w:t xml:space="preserve"> </w:t>
      </w:r>
      <w:r w:rsidRPr="009C62C7">
        <w:rPr>
          <w:rFonts w:ascii="Georgia" w:eastAsia="Times New Roman" w:hAnsi="Georgia" w:cs="Times New Roman"/>
          <w:sz w:val="24"/>
          <w:szCs w:val="24"/>
        </w:rPr>
        <w:t>board</w:t>
      </w:r>
      <w:r w:rsidRPr="009C62C7">
        <w:rPr>
          <w:rFonts w:ascii="Georgia" w:eastAsia="Times New Roman" w:hAnsi="Georgia" w:cs="Times New Roman"/>
          <w:spacing w:val="-5"/>
          <w:sz w:val="24"/>
          <w:szCs w:val="24"/>
        </w:rPr>
        <w:t xml:space="preserve"> </w:t>
      </w:r>
      <w:r w:rsidRPr="009C62C7">
        <w:rPr>
          <w:rFonts w:ascii="Georgia" w:eastAsia="Times New Roman" w:hAnsi="Georgia" w:cs="Times New Roman"/>
          <w:sz w:val="24"/>
          <w:szCs w:val="24"/>
        </w:rPr>
        <w:t>have</w:t>
      </w:r>
      <w:r w:rsidRPr="009C62C7">
        <w:rPr>
          <w:rFonts w:ascii="Georgia" w:eastAsia="Times New Roman" w:hAnsi="Georgia" w:cs="Times New Roman"/>
          <w:spacing w:val="-4"/>
          <w:sz w:val="24"/>
          <w:szCs w:val="24"/>
        </w:rPr>
        <w:t xml:space="preserve"> </w:t>
      </w:r>
      <w:r w:rsidRPr="009C62C7">
        <w:rPr>
          <w:rFonts w:ascii="Georgia" w:eastAsia="Times New Roman" w:hAnsi="Georgia" w:cs="Times New Roman"/>
          <w:sz w:val="24"/>
          <w:szCs w:val="24"/>
        </w:rPr>
        <w:t>a FAQ</w:t>
      </w:r>
      <w:r w:rsidRPr="009C62C7">
        <w:rPr>
          <w:rFonts w:ascii="Georgia" w:eastAsia="Times New Roman" w:hAnsi="Georgia" w:cs="Times New Roman"/>
          <w:spacing w:val="-4"/>
          <w:sz w:val="24"/>
          <w:szCs w:val="24"/>
        </w:rPr>
        <w:t xml:space="preserve"> </w:t>
      </w:r>
      <w:r w:rsidRPr="009C62C7">
        <w:rPr>
          <w:rFonts w:ascii="Georgia" w:eastAsia="Times New Roman" w:hAnsi="Georgia" w:cs="Times New Roman"/>
          <w:sz w:val="24"/>
          <w:szCs w:val="24"/>
        </w:rPr>
        <w:t>regarding</w:t>
      </w:r>
      <w:r w:rsidRPr="009C62C7">
        <w:rPr>
          <w:rFonts w:ascii="Georgia" w:eastAsia="Times New Roman" w:hAnsi="Georgia" w:cs="Times New Roman"/>
          <w:spacing w:val="-8"/>
          <w:sz w:val="24"/>
          <w:szCs w:val="24"/>
        </w:rPr>
        <w:t xml:space="preserve"> </w:t>
      </w:r>
      <w:r w:rsidRPr="009C62C7">
        <w:rPr>
          <w:rFonts w:ascii="Georgia" w:eastAsia="Times New Roman" w:hAnsi="Georgia" w:cs="Times New Roman"/>
          <w:sz w:val="24"/>
          <w:szCs w:val="24"/>
        </w:rPr>
        <w:t>association</w:t>
      </w:r>
      <w:r w:rsidRPr="009C62C7">
        <w:rPr>
          <w:rFonts w:ascii="Georgia" w:eastAsia="Times New Roman" w:hAnsi="Georgia" w:cs="Times New Roman"/>
          <w:spacing w:val="-10"/>
          <w:sz w:val="24"/>
          <w:szCs w:val="24"/>
        </w:rPr>
        <w:t xml:space="preserve"> </w:t>
      </w:r>
      <w:r w:rsidRPr="009C62C7">
        <w:rPr>
          <w:rFonts w:ascii="Georgia" w:eastAsia="Times New Roman" w:hAnsi="Georgia" w:cs="Times New Roman"/>
          <w:sz w:val="24"/>
          <w:szCs w:val="24"/>
        </w:rPr>
        <w:t>life that it provides</w:t>
      </w:r>
      <w:r w:rsidRPr="009C62C7">
        <w:rPr>
          <w:rFonts w:ascii="Georgia" w:eastAsia="Times New Roman" w:hAnsi="Georgia" w:cs="Times New Roman"/>
          <w:spacing w:val="-8"/>
          <w:sz w:val="24"/>
          <w:szCs w:val="24"/>
        </w:rPr>
        <w:t xml:space="preserve"> </w:t>
      </w:r>
      <w:r w:rsidRPr="009C62C7">
        <w:rPr>
          <w:rFonts w:ascii="Georgia" w:eastAsia="Times New Roman" w:hAnsi="Georgia" w:cs="Times New Roman"/>
          <w:sz w:val="24"/>
          <w:szCs w:val="24"/>
        </w:rPr>
        <w:t>to</w:t>
      </w:r>
      <w:r w:rsidRPr="009C62C7">
        <w:rPr>
          <w:rFonts w:ascii="Georgia" w:eastAsia="Times New Roman" w:hAnsi="Georgia" w:cs="Times New Roman"/>
          <w:spacing w:val="-2"/>
          <w:sz w:val="24"/>
          <w:szCs w:val="24"/>
        </w:rPr>
        <w:t xml:space="preserve"> </w:t>
      </w:r>
      <w:r w:rsidRPr="009C62C7">
        <w:rPr>
          <w:rFonts w:ascii="Georgia" w:eastAsia="Times New Roman" w:hAnsi="Georgia" w:cs="Times New Roman"/>
          <w:sz w:val="24"/>
          <w:szCs w:val="24"/>
        </w:rPr>
        <w:t>prosp</w:t>
      </w:r>
      <w:r w:rsidRPr="009C62C7">
        <w:rPr>
          <w:rFonts w:ascii="Georgia" w:eastAsia="Times New Roman" w:hAnsi="Georgia" w:cs="Times New Roman"/>
          <w:spacing w:val="-1"/>
          <w:sz w:val="24"/>
          <w:szCs w:val="24"/>
        </w:rPr>
        <w:t>e</w:t>
      </w:r>
      <w:r w:rsidRPr="009C62C7">
        <w:rPr>
          <w:rFonts w:ascii="Georgia" w:eastAsia="Times New Roman" w:hAnsi="Georgia" w:cs="Times New Roman"/>
          <w:sz w:val="24"/>
          <w:szCs w:val="24"/>
        </w:rPr>
        <w:t>ctive</w:t>
      </w:r>
      <w:r w:rsidRPr="009C62C7">
        <w:rPr>
          <w:rFonts w:ascii="Georgia" w:eastAsia="Times New Roman" w:hAnsi="Georgia" w:cs="Times New Roman"/>
          <w:spacing w:val="-6"/>
          <w:sz w:val="24"/>
          <w:szCs w:val="24"/>
        </w:rPr>
        <w:t xml:space="preserve"> </w:t>
      </w:r>
      <w:r w:rsidRPr="009C62C7">
        <w:rPr>
          <w:rFonts w:ascii="Georgia" w:eastAsia="Times New Roman" w:hAnsi="Georgia" w:cs="Times New Roman"/>
          <w:sz w:val="24"/>
          <w:szCs w:val="24"/>
        </w:rPr>
        <w:t>bu</w:t>
      </w:r>
      <w:r w:rsidRPr="009C62C7">
        <w:rPr>
          <w:rFonts w:ascii="Georgia" w:eastAsia="Times New Roman" w:hAnsi="Georgia" w:cs="Times New Roman"/>
          <w:spacing w:val="2"/>
          <w:sz w:val="24"/>
          <w:szCs w:val="24"/>
        </w:rPr>
        <w:t>y</w:t>
      </w:r>
      <w:r w:rsidRPr="009C62C7">
        <w:rPr>
          <w:rFonts w:ascii="Georgia" w:eastAsia="Times New Roman" w:hAnsi="Georgia" w:cs="Times New Roman"/>
          <w:sz w:val="24"/>
          <w:szCs w:val="24"/>
        </w:rPr>
        <w:t>ers?</w:t>
      </w:r>
    </w:p>
    <w:p w14:paraId="2E0EBEE6" w14:textId="77777777" w:rsidR="009C62C7" w:rsidRPr="009C62C7" w:rsidRDefault="009C62C7" w:rsidP="009C62C7">
      <w:pPr>
        <w:widowControl w:val="0"/>
        <w:autoSpaceDE w:val="0"/>
        <w:autoSpaceDN w:val="0"/>
        <w:adjustRightInd w:val="0"/>
        <w:spacing w:after="0" w:line="252" w:lineRule="exact"/>
        <w:ind w:left="116"/>
        <w:rPr>
          <w:rFonts w:ascii="Georgia" w:eastAsia="Times New Roman" w:hAnsi="Georgia" w:cs="Times New Roman"/>
          <w:sz w:val="24"/>
          <w:szCs w:val="24"/>
        </w:rPr>
      </w:pPr>
      <w:r w:rsidRPr="009C62C7">
        <w:rPr>
          <w:rFonts w:ascii="Georgia" w:eastAsia="Times New Roman" w:hAnsi="Georgia" w:cs="Times New Roman"/>
          <w:spacing w:val="1"/>
          <w:sz w:val="24"/>
          <w:szCs w:val="24"/>
        </w:rPr>
        <w:t>36</w:t>
      </w:r>
      <w:r w:rsidRPr="009C62C7">
        <w:rPr>
          <w:rFonts w:ascii="Georgia" w:eastAsia="Times New Roman" w:hAnsi="Georgia" w:cs="Times New Roman"/>
          <w:sz w:val="24"/>
          <w:szCs w:val="24"/>
        </w:rPr>
        <w:t xml:space="preserve">. </w:t>
      </w:r>
      <w:r w:rsidRPr="009C62C7">
        <w:rPr>
          <w:rFonts w:ascii="Georgia" w:eastAsia="Times New Roman" w:hAnsi="Georgia" w:cs="Times New Roman"/>
          <w:spacing w:val="36"/>
          <w:sz w:val="24"/>
          <w:szCs w:val="24"/>
        </w:rPr>
        <w:t xml:space="preserve"> </w:t>
      </w:r>
      <w:r w:rsidRPr="009C62C7">
        <w:rPr>
          <w:rFonts w:ascii="Georgia" w:eastAsia="Times New Roman" w:hAnsi="Georgia" w:cs="Times New Roman"/>
          <w:sz w:val="24"/>
          <w:szCs w:val="24"/>
        </w:rPr>
        <w:t>Does</w:t>
      </w:r>
      <w:r w:rsidRPr="009C62C7">
        <w:rPr>
          <w:rFonts w:ascii="Georgia" w:eastAsia="Times New Roman" w:hAnsi="Georgia" w:cs="Times New Roman"/>
          <w:spacing w:val="-5"/>
          <w:sz w:val="24"/>
          <w:szCs w:val="24"/>
        </w:rPr>
        <w:t xml:space="preserve"> </w:t>
      </w:r>
      <w:r w:rsidRPr="009C62C7">
        <w:rPr>
          <w:rFonts w:ascii="Georgia" w:eastAsia="Times New Roman" w:hAnsi="Georgia" w:cs="Times New Roman"/>
          <w:sz w:val="24"/>
          <w:szCs w:val="24"/>
        </w:rPr>
        <w:t>the</w:t>
      </w:r>
      <w:r w:rsidRPr="009C62C7">
        <w:rPr>
          <w:rFonts w:ascii="Georgia" w:eastAsia="Times New Roman" w:hAnsi="Georgia" w:cs="Times New Roman"/>
          <w:spacing w:val="-3"/>
          <w:sz w:val="24"/>
          <w:szCs w:val="24"/>
        </w:rPr>
        <w:t xml:space="preserve"> </w:t>
      </w:r>
      <w:r w:rsidRPr="009C62C7">
        <w:rPr>
          <w:rFonts w:ascii="Georgia" w:eastAsia="Times New Roman" w:hAnsi="Georgia" w:cs="Times New Roman"/>
          <w:sz w:val="24"/>
          <w:szCs w:val="24"/>
        </w:rPr>
        <w:t>b</w:t>
      </w:r>
      <w:r w:rsidRPr="009C62C7">
        <w:rPr>
          <w:rFonts w:ascii="Georgia" w:eastAsia="Times New Roman" w:hAnsi="Georgia" w:cs="Times New Roman"/>
          <w:spacing w:val="-1"/>
          <w:sz w:val="24"/>
          <w:szCs w:val="24"/>
        </w:rPr>
        <w:t>o</w:t>
      </w:r>
      <w:r w:rsidRPr="009C62C7">
        <w:rPr>
          <w:rFonts w:ascii="Georgia" w:eastAsia="Times New Roman" w:hAnsi="Georgia" w:cs="Times New Roman"/>
          <w:sz w:val="24"/>
          <w:szCs w:val="24"/>
        </w:rPr>
        <w:t>ard</w:t>
      </w:r>
      <w:r w:rsidRPr="009C62C7">
        <w:rPr>
          <w:rFonts w:ascii="Georgia" w:eastAsia="Times New Roman" w:hAnsi="Georgia" w:cs="Times New Roman"/>
          <w:spacing w:val="-5"/>
          <w:sz w:val="24"/>
          <w:szCs w:val="24"/>
        </w:rPr>
        <w:t xml:space="preserve"> </w:t>
      </w:r>
      <w:r w:rsidRPr="009C62C7">
        <w:rPr>
          <w:rFonts w:ascii="Georgia" w:eastAsia="Times New Roman" w:hAnsi="Georgia" w:cs="Times New Roman"/>
          <w:sz w:val="24"/>
          <w:szCs w:val="24"/>
        </w:rPr>
        <w:t>have</w:t>
      </w:r>
      <w:r w:rsidRPr="009C62C7">
        <w:rPr>
          <w:rFonts w:ascii="Georgia" w:eastAsia="Times New Roman" w:hAnsi="Georgia" w:cs="Times New Roman"/>
          <w:spacing w:val="-4"/>
          <w:sz w:val="24"/>
          <w:szCs w:val="24"/>
        </w:rPr>
        <w:t xml:space="preserve"> </w:t>
      </w:r>
      <w:r w:rsidRPr="009C62C7">
        <w:rPr>
          <w:rFonts w:ascii="Georgia" w:eastAsia="Times New Roman" w:hAnsi="Georgia" w:cs="Times New Roman"/>
          <w:sz w:val="24"/>
          <w:szCs w:val="24"/>
        </w:rPr>
        <w:t>a procedure</w:t>
      </w:r>
      <w:r w:rsidRPr="009C62C7">
        <w:rPr>
          <w:rFonts w:ascii="Georgia" w:eastAsia="Times New Roman" w:hAnsi="Georgia" w:cs="Times New Roman"/>
          <w:spacing w:val="-9"/>
          <w:sz w:val="24"/>
          <w:szCs w:val="24"/>
        </w:rPr>
        <w:t xml:space="preserve"> </w:t>
      </w:r>
      <w:r w:rsidRPr="009C62C7">
        <w:rPr>
          <w:rFonts w:ascii="Georgia" w:eastAsia="Times New Roman" w:hAnsi="Georgia" w:cs="Times New Roman"/>
          <w:sz w:val="24"/>
          <w:szCs w:val="24"/>
        </w:rPr>
        <w:t>for</w:t>
      </w:r>
      <w:r w:rsidRPr="009C62C7">
        <w:rPr>
          <w:rFonts w:ascii="Georgia" w:eastAsia="Times New Roman" w:hAnsi="Georgia" w:cs="Times New Roman"/>
          <w:spacing w:val="-3"/>
          <w:sz w:val="24"/>
          <w:szCs w:val="24"/>
        </w:rPr>
        <w:t xml:space="preserve"> </w:t>
      </w:r>
      <w:r w:rsidRPr="009C62C7">
        <w:rPr>
          <w:rFonts w:ascii="Georgia" w:eastAsia="Times New Roman" w:hAnsi="Georgia" w:cs="Times New Roman"/>
          <w:sz w:val="24"/>
          <w:szCs w:val="24"/>
        </w:rPr>
        <w:t>welc</w:t>
      </w:r>
      <w:r w:rsidRPr="009C62C7">
        <w:rPr>
          <w:rFonts w:ascii="Georgia" w:eastAsia="Times New Roman" w:hAnsi="Georgia" w:cs="Times New Roman"/>
          <w:spacing w:val="2"/>
          <w:sz w:val="24"/>
          <w:szCs w:val="24"/>
        </w:rPr>
        <w:t>o</w:t>
      </w:r>
      <w:r w:rsidRPr="009C62C7">
        <w:rPr>
          <w:rFonts w:ascii="Georgia" w:eastAsia="Times New Roman" w:hAnsi="Georgia" w:cs="Times New Roman"/>
          <w:spacing w:val="-2"/>
          <w:sz w:val="24"/>
          <w:szCs w:val="24"/>
        </w:rPr>
        <w:t>m</w:t>
      </w:r>
      <w:r w:rsidRPr="009C62C7">
        <w:rPr>
          <w:rFonts w:ascii="Georgia" w:eastAsia="Times New Roman" w:hAnsi="Georgia" w:cs="Times New Roman"/>
          <w:sz w:val="24"/>
          <w:szCs w:val="24"/>
        </w:rPr>
        <w:t>ing</w:t>
      </w:r>
      <w:r w:rsidRPr="009C62C7">
        <w:rPr>
          <w:rFonts w:ascii="Georgia" w:eastAsia="Times New Roman" w:hAnsi="Georgia" w:cs="Times New Roman"/>
          <w:spacing w:val="-10"/>
          <w:sz w:val="24"/>
          <w:szCs w:val="24"/>
        </w:rPr>
        <w:t xml:space="preserve"> </w:t>
      </w:r>
      <w:r w:rsidRPr="009C62C7">
        <w:rPr>
          <w:rFonts w:ascii="Georgia" w:eastAsia="Times New Roman" w:hAnsi="Georgia" w:cs="Times New Roman"/>
          <w:sz w:val="24"/>
          <w:szCs w:val="24"/>
        </w:rPr>
        <w:t>new</w:t>
      </w:r>
      <w:r w:rsidRPr="009C62C7">
        <w:rPr>
          <w:rFonts w:ascii="Georgia" w:eastAsia="Times New Roman" w:hAnsi="Georgia" w:cs="Times New Roman"/>
          <w:spacing w:val="-4"/>
          <w:sz w:val="24"/>
          <w:szCs w:val="24"/>
        </w:rPr>
        <w:t xml:space="preserve"> </w:t>
      </w:r>
      <w:r w:rsidRPr="009C62C7">
        <w:rPr>
          <w:rFonts w:ascii="Georgia" w:eastAsia="Times New Roman" w:hAnsi="Georgia" w:cs="Times New Roman"/>
          <w:sz w:val="24"/>
          <w:szCs w:val="24"/>
        </w:rPr>
        <w:t>residents and or a new resident orientation?</w:t>
      </w:r>
    </w:p>
    <w:p w14:paraId="06BE3C93" w14:textId="77777777" w:rsidR="009C62C7" w:rsidRPr="009C62C7" w:rsidRDefault="009C62C7" w:rsidP="009C62C7">
      <w:pPr>
        <w:widowControl w:val="0"/>
        <w:autoSpaceDE w:val="0"/>
        <w:autoSpaceDN w:val="0"/>
        <w:adjustRightInd w:val="0"/>
        <w:spacing w:after="0" w:line="240" w:lineRule="auto"/>
        <w:ind w:left="116"/>
        <w:rPr>
          <w:rFonts w:ascii="Georgia" w:eastAsia="Times New Roman" w:hAnsi="Georgia" w:cs="Times New Roman"/>
          <w:sz w:val="24"/>
          <w:szCs w:val="24"/>
        </w:rPr>
      </w:pPr>
      <w:r w:rsidRPr="009C62C7">
        <w:rPr>
          <w:rFonts w:ascii="Georgia" w:eastAsia="Times New Roman" w:hAnsi="Georgia" w:cs="Times New Roman"/>
          <w:spacing w:val="1"/>
          <w:sz w:val="24"/>
          <w:szCs w:val="24"/>
        </w:rPr>
        <w:t>37</w:t>
      </w:r>
      <w:r w:rsidRPr="009C62C7">
        <w:rPr>
          <w:rFonts w:ascii="Georgia" w:eastAsia="Times New Roman" w:hAnsi="Georgia" w:cs="Times New Roman"/>
          <w:sz w:val="24"/>
          <w:szCs w:val="24"/>
        </w:rPr>
        <w:t xml:space="preserve">. </w:t>
      </w:r>
      <w:r w:rsidRPr="009C62C7">
        <w:rPr>
          <w:rFonts w:ascii="Georgia" w:eastAsia="Times New Roman" w:hAnsi="Georgia" w:cs="Times New Roman"/>
          <w:spacing w:val="36"/>
          <w:sz w:val="24"/>
          <w:szCs w:val="24"/>
        </w:rPr>
        <w:t xml:space="preserve"> </w:t>
      </w:r>
      <w:r w:rsidRPr="009C62C7">
        <w:rPr>
          <w:rFonts w:ascii="Georgia" w:eastAsia="Times New Roman" w:hAnsi="Georgia" w:cs="Times New Roman"/>
          <w:sz w:val="24"/>
          <w:szCs w:val="24"/>
        </w:rPr>
        <w:t>Does</w:t>
      </w:r>
      <w:r w:rsidRPr="009C62C7">
        <w:rPr>
          <w:rFonts w:ascii="Georgia" w:eastAsia="Times New Roman" w:hAnsi="Georgia" w:cs="Times New Roman"/>
          <w:spacing w:val="-5"/>
          <w:sz w:val="24"/>
          <w:szCs w:val="24"/>
        </w:rPr>
        <w:t xml:space="preserve"> </w:t>
      </w:r>
      <w:r w:rsidRPr="009C62C7">
        <w:rPr>
          <w:rFonts w:ascii="Georgia" w:eastAsia="Times New Roman" w:hAnsi="Georgia" w:cs="Times New Roman"/>
          <w:sz w:val="24"/>
          <w:szCs w:val="24"/>
        </w:rPr>
        <w:t>the</w:t>
      </w:r>
      <w:r w:rsidRPr="009C62C7">
        <w:rPr>
          <w:rFonts w:ascii="Georgia" w:eastAsia="Times New Roman" w:hAnsi="Georgia" w:cs="Times New Roman"/>
          <w:spacing w:val="-3"/>
          <w:sz w:val="24"/>
          <w:szCs w:val="24"/>
        </w:rPr>
        <w:t xml:space="preserve"> </w:t>
      </w:r>
      <w:r w:rsidRPr="009C62C7">
        <w:rPr>
          <w:rFonts w:ascii="Georgia" w:eastAsia="Times New Roman" w:hAnsi="Georgia" w:cs="Times New Roman"/>
          <w:sz w:val="24"/>
          <w:szCs w:val="24"/>
        </w:rPr>
        <w:t>board</w:t>
      </w:r>
      <w:r w:rsidRPr="009C62C7">
        <w:rPr>
          <w:rFonts w:ascii="Georgia" w:eastAsia="Times New Roman" w:hAnsi="Georgia" w:cs="Times New Roman"/>
          <w:spacing w:val="-5"/>
          <w:sz w:val="24"/>
          <w:szCs w:val="24"/>
        </w:rPr>
        <w:t xml:space="preserve"> </w:t>
      </w:r>
      <w:r w:rsidRPr="009C62C7">
        <w:rPr>
          <w:rFonts w:ascii="Georgia" w:eastAsia="Times New Roman" w:hAnsi="Georgia" w:cs="Times New Roman"/>
          <w:sz w:val="24"/>
          <w:szCs w:val="24"/>
        </w:rPr>
        <w:t>have</w:t>
      </w:r>
      <w:r w:rsidRPr="009C62C7">
        <w:rPr>
          <w:rFonts w:ascii="Georgia" w:eastAsia="Times New Roman" w:hAnsi="Georgia" w:cs="Times New Roman"/>
          <w:spacing w:val="-4"/>
          <w:sz w:val="24"/>
          <w:szCs w:val="24"/>
        </w:rPr>
        <w:t xml:space="preserve"> </w:t>
      </w:r>
      <w:r w:rsidRPr="009C62C7">
        <w:rPr>
          <w:rFonts w:ascii="Georgia" w:eastAsia="Times New Roman" w:hAnsi="Georgia" w:cs="Times New Roman"/>
          <w:sz w:val="24"/>
          <w:szCs w:val="24"/>
        </w:rPr>
        <w:t>a succe</w:t>
      </w:r>
      <w:r w:rsidRPr="009C62C7">
        <w:rPr>
          <w:rFonts w:ascii="Georgia" w:eastAsia="Times New Roman" w:hAnsi="Georgia" w:cs="Times New Roman"/>
          <w:spacing w:val="1"/>
          <w:sz w:val="24"/>
          <w:szCs w:val="24"/>
        </w:rPr>
        <w:t>s</w:t>
      </w:r>
      <w:r w:rsidRPr="009C62C7">
        <w:rPr>
          <w:rFonts w:ascii="Georgia" w:eastAsia="Times New Roman" w:hAnsi="Georgia" w:cs="Times New Roman"/>
          <w:sz w:val="24"/>
          <w:szCs w:val="24"/>
        </w:rPr>
        <w:t>sion</w:t>
      </w:r>
      <w:r w:rsidRPr="009C62C7">
        <w:rPr>
          <w:rFonts w:ascii="Georgia" w:eastAsia="Times New Roman" w:hAnsi="Georgia" w:cs="Times New Roman"/>
          <w:spacing w:val="-9"/>
          <w:sz w:val="24"/>
          <w:szCs w:val="24"/>
        </w:rPr>
        <w:t xml:space="preserve"> </w:t>
      </w:r>
      <w:r w:rsidRPr="009C62C7">
        <w:rPr>
          <w:rFonts w:ascii="Georgia" w:eastAsia="Times New Roman" w:hAnsi="Georgia" w:cs="Times New Roman"/>
          <w:sz w:val="24"/>
          <w:szCs w:val="24"/>
        </w:rPr>
        <w:t>plan</w:t>
      </w:r>
      <w:r w:rsidRPr="009C62C7">
        <w:rPr>
          <w:rFonts w:ascii="Georgia" w:eastAsia="Times New Roman" w:hAnsi="Georgia" w:cs="Times New Roman"/>
          <w:spacing w:val="-4"/>
          <w:sz w:val="24"/>
          <w:szCs w:val="24"/>
        </w:rPr>
        <w:t xml:space="preserve"> </w:t>
      </w:r>
      <w:r w:rsidRPr="009C62C7">
        <w:rPr>
          <w:rFonts w:ascii="Georgia" w:eastAsia="Times New Roman" w:hAnsi="Georgia" w:cs="Times New Roman"/>
          <w:sz w:val="24"/>
          <w:szCs w:val="24"/>
        </w:rPr>
        <w:t>or</w:t>
      </w:r>
      <w:r w:rsidRPr="009C62C7">
        <w:rPr>
          <w:rFonts w:ascii="Georgia" w:eastAsia="Times New Roman" w:hAnsi="Georgia" w:cs="Times New Roman"/>
          <w:spacing w:val="-2"/>
          <w:sz w:val="24"/>
          <w:szCs w:val="24"/>
        </w:rPr>
        <w:t xml:space="preserve"> </w:t>
      </w:r>
      <w:r w:rsidRPr="009C62C7">
        <w:rPr>
          <w:rFonts w:ascii="Georgia" w:eastAsia="Times New Roman" w:hAnsi="Georgia" w:cs="Times New Roman"/>
          <w:sz w:val="24"/>
          <w:szCs w:val="24"/>
        </w:rPr>
        <w:t>a plan to</w:t>
      </w:r>
      <w:r w:rsidRPr="009C62C7">
        <w:rPr>
          <w:rFonts w:ascii="Georgia" w:eastAsia="Times New Roman" w:hAnsi="Georgia" w:cs="Times New Roman"/>
          <w:spacing w:val="-2"/>
          <w:sz w:val="24"/>
          <w:szCs w:val="24"/>
        </w:rPr>
        <w:t xml:space="preserve"> </w:t>
      </w:r>
      <w:r w:rsidRPr="009C62C7">
        <w:rPr>
          <w:rFonts w:ascii="Georgia" w:eastAsia="Times New Roman" w:hAnsi="Georgia" w:cs="Times New Roman"/>
          <w:sz w:val="24"/>
          <w:szCs w:val="24"/>
        </w:rPr>
        <w:t>groom</w:t>
      </w:r>
      <w:r w:rsidRPr="009C62C7">
        <w:rPr>
          <w:rFonts w:ascii="Georgia" w:eastAsia="Times New Roman" w:hAnsi="Georgia" w:cs="Times New Roman"/>
          <w:spacing w:val="-6"/>
          <w:sz w:val="24"/>
          <w:szCs w:val="24"/>
        </w:rPr>
        <w:t xml:space="preserve"> </w:t>
      </w:r>
      <w:r w:rsidRPr="009C62C7">
        <w:rPr>
          <w:rFonts w:ascii="Georgia" w:eastAsia="Times New Roman" w:hAnsi="Georgia" w:cs="Times New Roman"/>
          <w:sz w:val="24"/>
          <w:szCs w:val="24"/>
        </w:rPr>
        <w:t>new</w:t>
      </w:r>
      <w:r w:rsidRPr="009C62C7">
        <w:rPr>
          <w:rFonts w:ascii="Georgia" w:eastAsia="Times New Roman" w:hAnsi="Georgia" w:cs="Times New Roman"/>
          <w:spacing w:val="-4"/>
          <w:sz w:val="24"/>
          <w:szCs w:val="24"/>
        </w:rPr>
        <w:t xml:space="preserve"> </w:t>
      </w:r>
      <w:r w:rsidRPr="009C62C7">
        <w:rPr>
          <w:rFonts w:ascii="Georgia" w:eastAsia="Times New Roman" w:hAnsi="Georgia" w:cs="Times New Roman"/>
          <w:sz w:val="24"/>
          <w:szCs w:val="24"/>
        </w:rPr>
        <w:t>c</w:t>
      </w:r>
      <w:r w:rsidRPr="009C62C7">
        <w:rPr>
          <w:rFonts w:ascii="Georgia" w:eastAsia="Times New Roman" w:hAnsi="Georgia" w:cs="Times New Roman"/>
          <w:spacing w:val="2"/>
          <w:sz w:val="24"/>
          <w:szCs w:val="24"/>
        </w:rPr>
        <w:t>o</w:t>
      </w:r>
      <w:r w:rsidRPr="009C62C7">
        <w:rPr>
          <w:rFonts w:ascii="Georgia" w:eastAsia="Times New Roman" w:hAnsi="Georgia" w:cs="Times New Roman"/>
          <w:sz w:val="24"/>
          <w:szCs w:val="24"/>
        </w:rPr>
        <w:t>m</w:t>
      </w:r>
      <w:r w:rsidRPr="009C62C7">
        <w:rPr>
          <w:rFonts w:ascii="Georgia" w:eastAsia="Times New Roman" w:hAnsi="Georgia" w:cs="Times New Roman"/>
          <w:spacing w:val="-2"/>
          <w:sz w:val="24"/>
          <w:szCs w:val="24"/>
        </w:rPr>
        <w:t>m</w:t>
      </w:r>
      <w:r w:rsidRPr="009C62C7">
        <w:rPr>
          <w:rFonts w:ascii="Georgia" w:eastAsia="Times New Roman" w:hAnsi="Georgia" w:cs="Times New Roman"/>
          <w:sz w:val="24"/>
          <w:szCs w:val="24"/>
        </w:rPr>
        <w:t>u</w:t>
      </w:r>
      <w:r w:rsidRPr="009C62C7">
        <w:rPr>
          <w:rFonts w:ascii="Georgia" w:eastAsia="Times New Roman" w:hAnsi="Georgia" w:cs="Times New Roman"/>
          <w:spacing w:val="2"/>
          <w:sz w:val="24"/>
          <w:szCs w:val="24"/>
        </w:rPr>
        <w:t>n</w:t>
      </w:r>
      <w:r w:rsidRPr="009C62C7">
        <w:rPr>
          <w:rFonts w:ascii="Georgia" w:eastAsia="Times New Roman" w:hAnsi="Georgia" w:cs="Times New Roman"/>
          <w:sz w:val="24"/>
          <w:szCs w:val="24"/>
        </w:rPr>
        <w:t>ity</w:t>
      </w:r>
      <w:r w:rsidRPr="009C62C7">
        <w:rPr>
          <w:rFonts w:ascii="Georgia" w:eastAsia="Times New Roman" w:hAnsi="Georgia" w:cs="Times New Roman"/>
          <w:spacing w:val="-8"/>
          <w:sz w:val="24"/>
          <w:szCs w:val="24"/>
        </w:rPr>
        <w:t xml:space="preserve"> </w:t>
      </w:r>
      <w:r w:rsidRPr="009C62C7">
        <w:rPr>
          <w:rFonts w:ascii="Georgia" w:eastAsia="Times New Roman" w:hAnsi="Georgia" w:cs="Times New Roman"/>
          <w:sz w:val="24"/>
          <w:szCs w:val="24"/>
        </w:rPr>
        <w:t>leaders?</w:t>
      </w:r>
    </w:p>
    <w:p w14:paraId="4B267DA9" w14:textId="77777777" w:rsidR="009C62C7" w:rsidRPr="009C62C7" w:rsidRDefault="009C62C7" w:rsidP="009C62C7">
      <w:pPr>
        <w:widowControl w:val="0"/>
        <w:autoSpaceDE w:val="0"/>
        <w:autoSpaceDN w:val="0"/>
        <w:adjustRightInd w:val="0"/>
        <w:spacing w:after="0" w:line="240" w:lineRule="auto"/>
        <w:ind w:left="116"/>
        <w:rPr>
          <w:rFonts w:ascii="Georgia" w:eastAsia="Times New Roman" w:hAnsi="Georgia" w:cs="Times New Roman"/>
          <w:sz w:val="24"/>
          <w:szCs w:val="24"/>
        </w:rPr>
      </w:pPr>
      <w:r w:rsidRPr="009C62C7">
        <w:rPr>
          <w:rFonts w:ascii="Georgia" w:eastAsia="Times New Roman" w:hAnsi="Georgia" w:cs="Times New Roman"/>
          <w:spacing w:val="1"/>
          <w:sz w:val="24"/>
          <w:szCs w:val="24"/>
        </w:rPr>
        <w:t>38</w:t>
      </w:r>
      <w:r w:rsidRPr="009C62C7">
        <w:rPr>
          <w:rFonts w:ascii="Georgia" w:eastAsia="Times New Roman" w:hAnsi="Georgia" w:cs="Times New Roman"/>
          <w:sz w:val="24"/>
          <w:szCs w:val="24"/>
        </w:rPr>
        <w:t xml:space="preserve">. </w:t>
      </w:r>
      <w:r w:rsidRPr="009C62C7">
        <w:rPr>
          <w:rFonts w:ascii="Georgia" w:eastAsia="Times New Roman" w:hAnsi="Georgia" w:cs="Times New Roman"/>
          <w:spacing w:val="36"/>
          <w:sz w:val="24"/>
          <w:szCs w:val="24"/>
        </w:rPr>
        <w:t xml:space="preserve"> </w:t>
      </w:r>
      <w:r w:rsidRPr="009C62C7">
        <w:rPr>
          <w:rFonts w:ascii="Georgia" w:eastAsia="Times New Roman" w:hAnsi="Georgia" w:cs="Times New Roman"/>
          <w:sz w:val="24"/>
          <w:szCs w:val="24"/>
        </w:rPr>
        <w:t>Does</w:t>
      </w:r>
      <w:r w:rsidRPr="009C62C7">
        <w:rPr>
          <w:rFonts w:ascii="Georgia" w:eastAsia="Times New Roman" w:hAnsi="Georgia" w:cs="Times New Roman"/>
          <w:spacing w:val="-5"/>
          <w:sz w:val="24"/>
          <w:szCs w:val="24"/>
        </w:rPr>
        <w:t xml:space="preserve"> </w:t>
      </w:r>
      <w:r w:rsidRPr="009C62C7">
        <w:rPr>
          <w:rFonts w:ascii="Georgia" w:eastAsia="Times New Roman" w:hAnsi="Georgia" w:cs="Times New Roman"/>
          <w:sz w:val="24"/>
          <w:szCs w:val="24"/>
        </w:rPr>
        <w:t>the</w:t>
      </w:r>
      <w:r w:rsidRPr="009C62C7">
        <w:rPr>
          <w:rFonts w:ascii="Georgia" w:eastAsia="Times New Roman" w:hAnsi="Georgia" w:cs="Times New Roman"/>
          <w:spacing w:val="-3"/>
          <w:sz w:val="24"/>
          <w:szCs w:val="24"/>
        </w:rPr>
        <w:t xml:space="preserve"> </w:t>
      </w:r>
      <w:r w:rsidRPr="009C62C7">
        <w:rPr>
          <w:rFonts w:ascii="Georgia" w:eastAsia="Times New Roman" w:hAnsi="Georgia" w:cs="Times New Roman"/>
          <w:sz w:val="24"/>
          <w:szCs w:val="24"/>
        </w:rPr>
        <w:t>b</w:t>
      </w:r>
      <w:r w:rsidRPr="009C62C7">
        <w:rPr>
          <w:rFonts w:ascii="Georgia" w:eastAsia="Times New Roman" w:hAnsi="Georgia" w:cs="Times New Roman"/>
          <w:spacing w:val="-1"/>
          <w:sz w:val="24"/>
          <w:szCs w:val="24"/>
        </w:rPr>
        <w:t>o</w:t>
      </w:r>
      <w:r w:rsidRPr="009C62C7">
        <w:rPr>
          <w:rFonts w:ascii="Georgia" w:eastAsia="Times New Roman" w:hAnsi="Georgia" w:cs="Times New Roman"/>
          <w:sz w:val="24"/>
          <w:szCs w:val="24"/>
        </w:rPr>
        <w:t>ard</w:t>
      </w:r>
      <w:r w:rsidRPr="009C62C7">
        <w:rPr>
          <w:rFonts w:ascii="Georgia" w:eastAsia="Times New Roman" w:hAnsi="Georgia" w:cs="Times New Roman"/>
          <w:spacing w:val="-5"/>
          <w:sz w:val="24"/>
          <w:szCs w:val="24"/>
        </w:rPr>
        <w:t xml:space="preserve"> </w:t>
      </w:r>
      <w:r w:rsidRPr="009C62C7">
        <w:rPr>
          <w:rFonts w:ascii="Georgia" w:eastAsia="Times New Roman" w:hAnsi="Georgia" w:cs="Times New Roman"/>
          <w:sz w:val="24"/>
          <w:szCs w:val="24"/>
        </w:rPr>
        <w:t>review</w:t>
      </w:r>
      <w:r w:rsidRPr="009C62C7">
        <w:rPr>
          <w:rFonts w:ascii="Georgia" w:eastAsia="Times New Roman" w:hAnsi="Georgia" w:cs="Times New Roman"/>
          <w:spacing w:val="-6"/>
          <w:sz w:val="24"/>
          <w:szCs w:val="24"/>
        </w:rPr>
        <w:t xml:space="preserve"> </w:t>
      </w:r>
      <w:r w:rsidRPr="009C62C7">
        <w:rPr>
          <w:rFonts w:ascii="Georgia" w:eastAsia="Times New Roman" w:hAnsi="Georgia" w:cs="Times New Roman"/>
          <w:sz w:val="24"/>
          <w:szCs w:val="24"/>
        </w:rPr>
        <w:t>c</w:t>
      </w:r>
      <w:r w:rsidRPr="009C62C7">
        <w:rPr>
          <w:rFonts w:ascii="Georgia" w:eastAsia="Times New Roman" w:hAnsi="Georgia" w:cs="Times New Roman"/>
          <w:spacing w:val="2"/>
          <w:sz w:val="24"/>
          <w:szCs w:val="24"/>
        </w:rPr>
        <w:t>o</w:t>
      </w:r>
      <w:r w:rsidRPr="009C62C7">
        <w:rPr>
          <w:rFonts w:ascii="Georgia" w:eastAsia="Times New Roman" w:hAnsi="Georgia" w:cs="Times New Roman"/>
          <w:sz w:val="24"/>
          <w:szCs w:val="24"/>
        </w:rPr>
        <w:t>ntracts</w:t>
      </w:r>
      <w:r w:rsidRPr="009C62C7">
        <w:rPr>
          <w:rFonts w:ascii="Georgia" w:eastAsia="Times New Roman" w:hAnsi="Georgia" w:cs="Times New Roman"/>
          <w:spacing w:val="-8"/>
          <w:sz w:val="24"/>
          <w:szCs w:val="24"/>
        </w:rPr>
        <w:t xml:space="preserve"> </w:t>
      </w:r>
      <w:r w:rsidRPr="009C62C7">
        <w:rPr>
          <w:rFonts w:ascii="Georgia" w:eastAsia="Times New Roman" w:hAnsi="Georgia" w:cs="Times New Roman"/>
          <w:sz w:val="24"/>
          <w:szCs w:val="24"/>
        </w:rPr>
        <w:t>each</w:t>
      </w:r>
      <w:r w:rsidRPr="009C62C7">
        <w:rPr>
          <w:rFonts w:ascii="Georgia" w:eastAsia="Times New Roman" w:hAnsi="Georgia" w:cs="Times New Roman"/>
          <w:spacing w:val="-4"/>
          <w:sz w:val="24"/>
          <w:szCs w:val="24"/>
        </w:rPr>
        <w:t xml:space="preserve"> </w:t>
      </w:r>
      <w:r w:rsidRPr="009C62C7">
        <w:rPr>
          <w:rFonts w:ascii="Georgia" w:eastAsia="Times New Roman" w:hAnsi="Georgia" w:cs="Times New Roman"/>
          <w:sz w:val="24"/>
          <w:szCs w:val="24"/>
        </w:rPr>
        <w:t>year</w:t>
      </w:r>
      <w:r w:rsidRPr="009C62C7">
        <w:rPr>
          <w:rFonts w:ascii="Georgia" w:eastAsia="Times New Roman" w:hAnsi="Georgia" w:cs="Times New Roman"/>
          <w:spacing w:val="-4"/>
          <w:sz w:val="24"/>
          <w:szCs w:val="24"/>
        </w:rPr>
        <w:t xml:space="preserve"> </w:t>
      </w:r>
      <w:r w:rsidRPr="009C62C7">
        <w:rPr>
          <w:rFonts w:ascii="Georgia" w:eastAsia="Times New Roman" w:hAnsi="Georgia" w:cs="Times New Roman"/>
          <w:spacing w:val="-1"/>
          <w:sz w:val="24"/>
          <w:szCs w:val="24"/>
        </w:rPr>
        <w:t>a</w:t>
      </w:r>
      <w:r w:rsidRPr="009C62C7">
        <w:rPr>
          <w:rFonts w:ascii="Georgia" w:eastAsia="Times New Roman" w:hAnsi="Georgia" w:cs="Times New Roman"/>
          <w:sz w:val="24"/>
          <w:szCs w:val="24"/>
        </w:rPr>
        <w:t xml:space="preserve">nd </w:t>
      </w:r>
      <w:r w:rsidRPr="009C62C7">
        <w:rPr>
          <w:rFonts w:ascii="Georgia" w:eastAsia="Times New Roman" w:hAnsi="Georgia" w:cs="Times New Roman"/>
          <w:spacing w:val="-2"/>
          <w:sz w:val="24"/>
          <w:szCs w:val="24"/>
        </w:rPr>
        <w:t>m</w:t>
      </w:r>
      <w:r w:rsidRPr="009C62C7">
        <w:rPr>
          <w:rFonts w:ascii="Georgia" w:eastAsia="Times New Roman" w:hAnsi="Georgia" w:cs="Times New Roman"/>
          <w:sz w:val="24"/>
          <w:szCs w:val="24"/>
        </w:rPr>
        <w:t>eet with</w:t>
      </w:r>
      <w:r w:rsidRPr="009C62C7">
        <w:rPr>
          <w:rFonts w:ascii="Georgia" w:eastAsia="Times New Roman" w:hAnsi="Georgia" w:cs="Times New Roman"/>
          <w:spacing w:val="-4"/>
          <w:sz w:val="24"/>
          <w:szCs w:val="24"/>
        </w:rPr>
        <w:t xml:space="preserve"> </w:t>
      </w:r>
      <w:r w:rsidRPr="009C62C7">
        <w:rPr>
          <w:rFonts w:ascii="Georgia" w:eastAsia="Times New Roman" w:hAnsi="Georgia" w:cs="Times New Roman"/>
          <w:sz w:val="24"/>
          <w:szCs w:val="24"/>
        </w:rPr>
        <w:t>vendors</w:t>
      </w:r>
      <w:r w:rsidRPr="009C62C7">
        <w:rPr>
          <w:rFonts w:ascii="Georgia" w:eastAsia="Times New Roman" w:hAnsi="Georgia" w:cs="Times New Roman"/>
          <w:spacing w:val="-8"/>
          <w:sz w:val="24"/>
          <w:szCs w:val="24"/>
        </w:rPr>
        <w:t xml:space="preserve"> </w:t>
      </w:r>
      <w:r w:rsidRPr="009C62C7">
        <w:rPr>
          <w:rFonts w:ascii="Georgia" w:eastAsia="Times New Roman" w:hAnsi="Georgia" w:cs="Times New Roman"/>
          <w:sz w:val="24"/>
          <w:szCs w:val="24"/>
        </w:rPr>
        <w:t>to</w:t>
      </w:r>
      <w:r w:rsidRPr="009C62C7">
        <w:rPr>
          <w:rFonts w:ascii="Georgia" w:eastAsia="Times New Roman" w:hAnsi="Georgia" w:cs="Times New Roman"/>
          <w:spacing w:val="-2"/>
          <w:sz w:val="24"/>
          <w:szCs w:val="24"/>
        </w:rPr>
        <w:t xml:space="preserve"> m</w:t>
      </w:r>
      <w:r w:rsidRPr="009C62C7">
        <w:rPr>
          <w:rFonts w:ascii="Georgia" w:eastAsia="Times New Roman" w:hAnsi="Georgia" w:cs="Times New Roman"/>
          <w:sz w:val="24"/>
          <w:szCs w:val="24"/>
        </w:rPr>
        <w:t xml:space="preserve">aximize </w:t>
      </w:r>
      <w:r w:rsidRPr="009C62C7">
        <w:rPr>
          <w:rFonts w:ascii="Georgia" w:eastAsia="Times New Roman" w:hAnsi="Georgia" w:cs="Times New Roman"/>
          <w:sz w:val="24"/>
          <w:szCs w:val="24"/>
        </w:rPr>
        <w:lastRenderedPageBreak/>
        <w:t>performance?</w:t>
      </w:r>
    </w:p>
    <w:p w14:paraId="1EAFA752" w14:textId="77777777" w:rsidR="009C62C7" w:rsidRPr="009C62C7" w:rsidRDefault="009C62C7" w:rsidP="009C62C7">
      <w:pPr>
        <w:widowControl w:val="0"/>
        <w:autoSpaceDE w:val="0"/>
        <w:autoSpaceDN w:val="0"/>
        <w:adjustRightInd w:val="0"/>
        <w:spacing w:after="0" w:line="240" w:lineRule="auto"/>
        <w:ind w:left="116"/>
        <w:rPr>
          <w:rFonts w:ascii="Georgia" w:eastAsia="Times New Roman" w:hAnsi="Georgia" w:cs="Times New Roman"/>
          <w:sz w:val="24"/>
          <w:szCs w:val="24"/>
        </w:rPr>
      </w:pPr>
      <w:r w:rsidRPr="009C62C7">
        <w:rPr>
          <w:rFonts w:ascii="Georgia" w:eastAsia="Times New Roman" w:hAnsi="Georgia" w:cs="Times New Roman"/>
          <w:spacing w:val="1"/>
          <w:sz w:val="24"/>
          <w:szCs w:val="24"/>
        </w:rPr>
        <w:t>39</w:t>
      </w:r>
      <w:r w:rsidRPr="009C62C7">
        <w:rPr>
          <w:rFonts w:ascii="Georgia" w:eastAsia="Times New Roman" w:hAnsi="Georgia" w:cs="Times New Roman"/>
          <w:sz w:val="24"/>
          <w:szCs w:val="24"/>
        </w:rPr>
        <w:t xml:space="preserve">. </w:t>
      </w:r>
      <w:r w:rsidRPr="009C62C7">
        <w:rPr>
          <w:rFonts w:ascii="Georgia" w:eastAsia="Times New Roman" w:hAnsi="Georgia" w:cs="Times New Roman"/>
          <w:spacing w:val="36"/>
          <w:sz w:val="24"/>
          <w:szCs w:val="24"/>
        </w:rPr>
        <w:t xml:space="preserve"> </w:t>
      </w:r>
      <w:r w:rsidRPr="009C62C7">
        <w:rPr>
          <w:rFonts w:ascii="Georgia" w:eastAsia="Times New Roman" w:hAnsi="Georgia" w:cs="Times New Roman"/>
          <w:sz w:val="24"/>
          <w:szCs w:val="24"/>
        </w:rPr>
        <w:t>Does</w:t>
      </w:r>
      <w:r w:rsidRPr="009C62C7">
        <w:rPr>
          <w:rFonts w:ascii="Georgia" w:eastAsia="Times New Roman" w:hAnsi="Georgia" w:cs="Times New Roman"/>
          <w:spacing w:val="-5"/>
          <w:sz w:val="24"/>
          <w:szCs w:val="24"/>
        </w:rPr>
        <w:t xml:space="preserve"> </w:t>
      </w:r>
      <w:r w:rsidRPr="009C62C7">
        <w:rPr>
          <w:rFonts w:ascii="Georgia" w:eastAsia="Times New Roman" w:hAnsi="Georgia" w:cs="Times New Roman"/>
          <w:sz w:val="24"/>
          <w:szCs w:val="24"/>
        </w:rPr>
        <w:t>the</w:t>
      </w:r>
      <w:r w:rsidRPr="009C62C7">
        <w:rPr>
          <w:rFonts w:ascii="Georgia" w:eastAsia="Times New Roman" w:hAnsi="Georgia" w:cs="Times New Roman"/>
          <w:spacing w:val="-3"/>
          <w:sz w:val="24"/>
          <w:szCs w:val="24"/>
        </w:rPr>
        <w:t xml:space="preserve"> </w:t>
      </w:r>
      <w:r w:rsidRPr="009C62C7">
        <w:rPr>
          <w:rFonts w:ascii="Georgia" w:eastAsia="Times New Roman" w:hAnsi="Georgia" w:cs="Times New Roman"/>
          <w:sz w:val="24"/>
          <w:szCs w:val="24"/>
        </w:rPr>
        <w:t>board</w:t>
      </w:r>
      <w:r w:rsidRPr="009C62C7">
        <w:rPr>
          <w:rFonts w:ascii="Georgia" w:eastAsia="Times New Roman" w:hAnsi="Georgia" w:cs="Times New Roman"/>
          <w:spacing w:val="-5"/>
          <w:sz w:val="24"/>
          <w:szCs w:val="24"/>
        </w:rPr>
        <w:t xml:space="preserve"> </w:t>
      </w:r>
      <w:r w:rsidRPr="009C62C7">
        <w:rPr>
          <w:rFonts w:ascii="Georgia" w:eastAsia="Times New Roman" w:hAnsi="Georgia" w:cs="Times New Roman"/>
          <w:sz w:val="24"/>
          <w:szCs w:val="24"/>
        </w:rPr>
        <w:t>have</w:t>
      </w:r>
      <w:r w:rsidRPr="009C62C7">
        <w:rPr>
          <w:rFonts w:ascii="Georgia" w:eastAsia="Times New Roman" w:hAnsi="Georgia" w:cs="Times New Roman"/>
          <w:spacing w:val="-4"/>
          <w:sz w:val="24"/>
          <w:szCs w:val="24"/>
        </w:rPr>
        <w:t xml:space="preserve"> </w:t>
      </w:r>
      <w:r w:rsidRPr="009C62C7">
        <w:rPr>
          <w:rFonts w:ascii="Georgia" w:eastAsia="Times New Roman" w:hAnsi="Georgia" w:cs="Times New Roman"/>
          <w:sz w:val="24"/>
          <w:szCs w:val="24"/>
        </w:rPr>
        <w:t>a written</w:t>
      </w:r>
      <w:r w:rsidRPr="009C62C7">
        <w:rPr>
          <w:rFonts w:ascii="Georgia" w:eastAsia="Times New Roman" w:hAnsi="Georgia" w:cs="Times New Roman"/>
          <w:spacing w:val="-6"/>
          <w:sz w:val="24"/>
          <w:szCs w:val="24"/>
        </w:rPr>
        <w:t xml:space="preserve"> </w:t>
      </w:r>
      <w:r w:rsidRPr="009C62C7">
        <w:rPr>
          <w:rFonts w:ascii="Georgia" w:eastAsia="Times New Roman" w:hAnsi="Georgia" w:cs="Times New Roman"/>
          <w:sz w:val="24"/>
          <w:szCs w:val="24"/>
        </w:rPr>
        <w:t>Conflict</w:t>
      </w:r>
      <w:r w:rsidRPr="009C62C7">
        <w:rPr>
          <w:rFonts w:ascii="Georgia" w:eastAsia="Times New Roman" w:hAnsi="Georgia" w:cs="Times New Roman"/>
          <w:spacing w:val="-8"/>
          <w:sz w:val="24"/>
          <w:szCs w:val="24"/>
        </w:rPr>
        <w:t xml:space="preserve"> </w:t>
      </w:r>
      <w:r w:rsidRPr="009C62C7">
        <w:rPr>
          <w:rFonts w:ascii="Georgia" w:eastAsia="Times New Roman" w:hAnsi="Georgia" w:cs="Times New Roman"/>
          <w:sz w:val="24"/>
          <w:szCs w:val="24"/>
        </w:rPr>
        <w:t>of</w:t>
      </w:r>
      <w:r w:rsidRPr="009C62C7">
        <w:rPr>
          <w:rFonts w:ascii="Georgia" w:eastAsia="Times New Roman" w:hAnsi="Georgia" w:cs="Times New Roman"/>
          <w:spacing w:val="-2"/>
          <w:sz w:val="24"/>
          <w:szCs w:val="24"/>
        </w:rPr>
        <w:t xml:space="preserve"> </w:t>
      </w:r>
      <w:r w:rsidRPr="009C62C7">
        <w:rPr>
          <w:rFonts w:ascii="Georgia" w:eastAsia="Times New Roman" w:hAnsi="Georgia" w:cs="Times New Roman"/>
          <w:sz w:val="24"/>
          <w:szCs w:val="24"/>
        </w:rPr>
        <w:t>Interest</w:t>
      </w:r>
      <w:r w:rsidRPr="009C62C7">
        <w:rPr>
          <w:rFonts w:ascii="Georgia" w:eastAsia="Times New Roman" w:hAnsi="Georgia" w:cs="Times New Roman"/>
          <w:spacing w:val="-7"/>
          <w:sz w:val="24"/>
          <w:szCs w:val="24"/>
        </w:rPr>
        <w:t xml:space="preserve"> </w:t>
      </w:r>
      <w:r w:rsidRPr="009C62C7">
        <w:rPr>
          <w:rFonts w:ascii="Georgia" w:eastAsia="Times New Roman" w:hAnsi="Georgia" w:cs="Times New Roman"/>
          <w:sz w:val="24"/>
          <w:szCs w:val="24"/>
        </w:rPr>
        <w:t>Policy</w:t>
      </w:r>
      <w:r w:rsidRPr="009C62C7">
        <w:rPr>
          <w:rFonts w:ascii="Georgia" w:eastAsia="Times New Roman" w:hAnsi="Georgia" w:cs="Times New Roman"/>
          <w:spacing w:val="-4"/>
          <w:sz w:val="24"/>
          <w:szCs w:val="24"/>
        </w:rPr>
        <w:t xml:space="preserve"> and require annual Board Member disclosures</w:t>
      </w:r>
      <w:r w:rsidRPr="009C62C7">
        <w:rPr>
          <w:rFonts w:ascii="Georgia" w:eastAsia="Times New Roman" w:hAnsi="Georgia" w:cs="Times New Roman"/>
          <w:sz w:val="24"/>
          <w:szCs w:val="24"/>
        </w:rPr>
        <w:t>?</w:t>
      </w:r>
    </w:p>
    <w:p w14:paraId="53B2AFFB" w14:textId="77777777" w:rsidR="009C62C7" w:rsidRPr="009C62C7" w:rsidRDefault="009C62C7" w:rsidP="009C62C7">
      <w:pPr>
        <w:widowControl w:val="0"/>
        <w:autoSpaceDE w:val="0"/>
        <w:autoSpaceDN w:val="0"/>
        <w:adjustRightInd w:val="0"/>
        <w:spacing w:before="37" w:after="0" w:line="240" w:lineRule="auto"/>
        <w:ind w:left="116"/>
        <w:rPr>
          <w:rFonts w:ascii="Georgia" w:eastAsia="Times New Roman" w:hAnsi="Georgia" w:cs="Times New Roman"/>
          <w:sz w:val="24"/>
          <w:szCs w:val="24"/>
        </w:rPr>
      </w:pPr>
      <w:r w:rsidRPr="009C62C7">
        <w:rPr>
          <w:rFonts w:ascii="Georgia" w:eastAsia="Times New Roman" w:hAnsi="Georgia" w:cs="Times New Roman"/>
          <w:spacing w:val="1"/>
          <w:sz w:val="24"/>
          <w:szCs w:val="24"/>
        </w:rPr>
        <w:t>40</w:t>
      </w:r>
      <w:r w:rsidRPr="009C62C7">
        <w:rPr>
          <w:rFonts w:ascii="Georgia" w:eastAsia="Times New Roman" w:hAnsi="Georgia" w:cs="Times New Roman"/>
          <w:sz w:val="24"/>
          <w:szCs w:val="24"/>
        </w:rPr>
        <w:t xml:space="preserve">. </w:t>
      </w:r>
      <w:r w:rsidRPr="009C62C7">
        <w:rPr>
          <w:rFonts w:ascii="Georgia" w:eastAsia="Times New Roman" w:hAnsi="Georgia" w:cs="Times New Roman"/>
          <w:spacing w:val="36"/>
          <w:sz w:val="24"/>
          <w:szCs w:val="24"/>
        </w:rPr>
        <w:t xml:space="preserve"> </w:t>
      </w:r>
      <w:r w:rsidRPr="009C62C7">
        <w:rPr>
          <w:rFonts w:ascii="Georgia" w:eastAsia="Times New Roman" w:hAnsi="Georgia" w:cs="Times New Roman"/>
          <w:sz w:val="24"/>
          <w:szCs w:val="24"/>
        </w:rPr>
        <w:t>Do</w:t>
      </w:r>
      <w:r w:rsidRPr="009C62C7">
        <w:rPr>
          <w:rFonts w:ascii="Georgia" w:eastAsia="Times New Roman" w:hAnsi="Georgia" w:cs="Times New Roman"/>
          <w:spacing w:val="-3"/>
          <w:sz w:val="24"/>
          <w:szCs w:val="24"/>
        </w:rPr>
        <w:t xml:space="preserve"> </w:t>
      </w:r>
      <w:r w:rsidRPr="009C62C7">
        <w:rPr>
          <w:rFonts w:ascii="Georgia" w:eastAsia="Times New Roman" w:hAnsi="Georgia" w:cs="Times New Roman"/>
          <w:sz w:val="24"/>
          <w:szCs w:val="24"/>
        </w:rPr>
        <w:t>board</w:t>
      </w:r>
      <w:r w:rsidRPr="009C62C7">
        <w:rPr>
          <w:rFonts w:ascii="Georgia" w:eastAsia="Times New Roman" w:hAnsi="Georgia" w:cs="Times New Roman"/>
          <w:spacing w:val="-5"/>
          <w:sz w:val="24"/>
          <w:szCs w:val="24"/>
        </w:rPr>
        <w:t xml:space="preserve"> </w:t>
      </w:r>
      <w:r w:rsidRPr="009C62C7">
        <w:rPr>
          <w:rFonts w:ascii="Georgia" w:eastAsia="Times New Roman" w:hAnsi="Georgia" w:cs="Times New Roman"/>
          <w:spacing w:val="-2"/>
          <w:sz w:val="24"/>
          <w:szCs w:val="24"/>
        </w:rPr>
        <w:t>m</w:t>
      </w:r>
      <w:r w:rsidRPr="009C62C7">
        <w:rPr>
          <w:rFonts w:ascii="Georgia" w:eastAsia="Times New Roman" w:hAnsi="Georgia" w:cs="Times New Roman"/>
          <w:spacing w:val="1"/>
          <w:sz w:val="24"/>
          <w:szCs w:val="24"/>
        </w:rPr>
        <w:t>e</w:t>
      </w:r>
      <w:r w:rsidRPr="009C62C7">
        <w:rPr>
          <w:rFonts w:ascii="Georgia" w:eastAsia="Times New Roman" w:hAnsi="Georgia" w:cs="Times New Roman"/>
          <w:spacing w:val="-2"/>
          <w:sz w:val="24"/>
          <w:szCs w:val="24"/>
        </w:rPr>
        <w:t>m</w:t>
      </w:r>
      <w:r w:rsidRPr="009C62C7">
        <w:rPr>
          <w:rFonts w:ascii="Georgia" w:eastAsia="Times New Roman" w:hAnsi="Georgia" w:cs="Times New Roman"/>
          <w:spacing w:val="1"/>
          <w:sz w:val="24"/>
          <w:szCs w:val="24"/>
        </w:rPr>
        <w:t>b</w:t>
      </w:r>
      <w:r w:rsidRPr="009C62C7">
        <w:rPr>
          <w:rFonts w:ascii="Georgia" w:eastAsia="Times New Roman" w:hAnsi="Georgia" w:cs="Times New Roman"/>
          <w:sz w:val="24"/>
          <w:szCs w:val="24"/>
        </w:rPr>
        <w:t>ers</w:t>
      </w:r>
      <w:r w:rsidRPr="009C62C7">
        <w:rPr>
          <w:rFonts w:ascii="Georgia" w:eastAsia="Times New Roman" w:hAnsi="Georgia" w:cs="Times New Roman"/>
          <w:spacing w:val="-5"/>
          <w:sz w:val="24"/>
          <w:szCs w:val="24"/>
        </w:rPr>
        <w:t xml:space="preserve"> </w:t>
      </w:r>
      <w:r w:rsidRPr="009C62C7">
        <w:rPr>
          <w:rFonts w:ascii="Georgia" w:eastAsia="Times New Roman" w:hAnsi="Georgia" w:cs="Times New Roman"/>
          <w:sz w:val="24"/>
          <w:szCs w:val="24"/>
        </w:rPr>
        <w:t>sign</w:t>
      </w:r>
      <w:r w:rsidRPr="009C62C7">
        <w:rPr>
          <w:rFonts w:ascii="Georgia" w:eastAsia="Times New Roman" w:hAnsi="Georgia" w:cs="Times New Roman"/>
          <w:spacing w:val="-4"/>
          <w:sz w:val="24"/>
          <w:szCs w:val="24"/>
        </w:rPr>
        <w:t xml:space="preserve"> </w:t>
      </w:r>
      <w:r w:rsidRPr="009C62C7">
        <w:rPr>
          <w:rFonts w:ascii="Georgia" w:eastAsia="Times New Roman" w:hAnsi="Georgia" w:cs="Times New Roman"/>
          <w:sz w:val="24"/>
          <w:szCs w:val="24"/>
        </w:rPr>
        <w:t>a Community</w:t>
      </w:r>
      <w:r w:rsidRPr="009C62C7">
        <w:rPr>
          <w:rFonts w:ascii="Georgia" w:eastAsia="Times New Roman" w:hAnsi="Georgia" w:cs="Times New Roman"/>
          <w:spacing w:val="-9"/>
          <w:sz w:val="24"/>
          <w:szCs w:val="24"/>
        </w:rPr>
        <w:t xml:space="preserve"> </w:t>
      </w:r>
      <w:r w:rsidRPr="009C62C7">
        <w:rPr>
          <w:rFonts w:ascii="Georgia" w:eastAsia="Times New Roman" w:hAnsi="Georgia" w:cs="Times New Roman"/>
          <w:sz w:val="24"/>
          <w:szCs w:val="24"/>
        </w:rPr>
        <w:t>Association</w:t>
      </w:r>
      <w:r w:rsidRPr="009C62C7">
        <w:rPr>
          <w:rFonts w:ascii="Georgia" w:eastAsia="Times New Roman" w:hAnsi="Georgia" w:cs="Times New Roman"/>
          <w:spacing w:val="-10"/>
          <w:sz w:val="24"/>
          <w:szCs w:val="24"/>
        </w:rPr>
        <w:t xml:space="preserve"> </w:t>
      </w:r>
      <w:r w:rsidRPr="009C62C7">
        <w:rPr>
          <w:rFonts w:ascii="Georgia" w:eastAsia="Times New Roman" w:hAnsi="Georgia" w:cs="Times New Roman"/>
          <w:sz w:val="24"/>
          <w:szCs w:val="24"/>
        </w:rPr>
        <w:t>Board</w:t>
      </w:r>
      <w:r w:rsidRPr="009C62C7">
        <w:rPr>
          <w:rFonts w:ascii="Georgia" w:eastAsia="Times New Roman" w:hAnsi="Georgia" w:cs="Times New Roman"/>
          <w:spacing w:val="-5"/>
          <w:sz w:val="24"/>
          <w:szCs w:val="24"/>
        </w:rPr>
        <w:t xml:space="preserve"> </w:t>
      </w:r>
      <w:r w:rsidRPr="009C62C7">
        <w:rPr>
          <w:rFonts w:ascii="Georgia" w:eastAsia="Times New Roman" w:hAnsi="Georgia" w:cs="Times New Roman"/>
          <w:sz w:val="24"/>
          <w:szCs w:val="24"/>
        </w:rPr>
        <w:t>of</w:t>
      </w:r>
      <w:r w:rsidRPr="009C62C7">
        <w:rPr>
          <w:rFonts w:ascii="Georgia" w:eastAsia="Times New Roman" w:hAnsi="Georgia" w:cs="Times New Roman"/>
          <w:spacing w:val="-2"/>
          <w:sz w:val="24"/>
          <w:szCs w:val="24"/>
        </w:rPr>
        <w:t xml:space="preserve"> </w:t>
      </w:r>
      <w:r w:rsidRPr="009C62C7">
        <w:rPr>
          <w:rFonts w:ascii="Georgia" w:eastAsia="Times New Roman" w:hAnsi="Georgia" w:cs="Times New Roman"/>
          <w:sz w:val="24"/>
          <w:szCs w:val="24"/>
        </w:rPr>
        <w:t>Director</w:t>
      </w:r>
      <w:r w:rsidRPr="009C62C7">
        <w:rPr>
          <w:rFonts w:ascii="Georgia" w:eastAsia="Times New Roman" w:hAnsi="Georgia" w:cs="Times New Roman"/>
          <w:spacing w:val="-1"/>
          <w:sz w:val="24"/>
          <w:szCs w:val="24"/>
        </w:rPr>
        <w:t>'</w:t>
      </w:r>
      <w:r w:rsidRPr="009C62C7">
        <w:rPr>
          <w:rFonts w:ascii="Georgia" w:eastAsia="Times New Roman" w:hAnsi="Georgia" w:cs="Times New Roman"/>
          <w:sz w:val="24"/>
          <w:szCs w:val="24"/>
        </w:rPr>
        <w:t>s</w:t>
      </w:r>
      <w:r w:rsidRPr="009C62C7">
        <w:rPr>
          <w:rFonts w:ascii="Georgia" w:eastAsia="Times New Roman" w:hAnsi="Georgia" w:cs="Times New Roman"/>
          <w:spacing w:val="-9"/>
          <w:sz w:val="24"/>
          <w:szCs w:val="24"/>
        </w:rPr>
        <w:t xml:space="preserve"> </w:t>
      </w:r>
      <w:r w:rsidRPr="009C62C7">
        <w:rPr>
          <w:rFonts w:ascii="Georgia" w:eastAsia="Times New Roman" w:hAnsi="Georgia" w:cs="Times New Roman"/>
          <w:sz w:val="24"/>
          <w:szCs w:val="24"/>
        </w:rPr>
        <w:t>Code</w:t>
      </w:r>
      <w:r w:rsidRPr="009C62C7">
        <w:rPr>
          <w:rFonts w:ascii="Georgia" w:eastAsia="Times New Roman" w:hAnsi="Georgia" w:cs="Times New Roman"/>
          <w:spacing w:val="-5"/>
          <w:sz w:val="24"/>
          <w:szCs w:val="24"/>
        </w:rPr>
        <w:t xml:space="preserve"> </w:t>
      </w:r>
      <w:r w:rsidRPr="009C62C7">
        <w:rPr>
          <w:rFonts w:ascii="Georgia" w:eastAsia="Times New Roman" w:hAnsi="Georgia" w:cs="Times New Roman"/>
          <w:sz w:val="24"/>
          <w:szCs w:val="24"/>
        </w:rPr>
        <w:t>of</w:t>
      </w:r>
      <w:r w:rsidRPr="009C62C7">
        <w:rPr>
          <w:rFonts w:ascii="Georgia" w:eastAsia="Times New Roman" w:hAnsi="Georgia" w:cs="Times New Roman"/>
          <w:spacing w:val="-2"/>
          <w:sz w:val="24"/>
          <w:szCs w:val="24"/>
        </w:rPr>
        <w:t xml:space="preserve"> </w:t>
      </w:r>
      <w:r w:rsidRPr="009C62C7">
        <w:rPr>
          <w:rFonts w:ascii="Georgia" w:eastAsia="Times New Roman" w:hAnsi="Georgia" w:cs="Times New Roman"/>
          <w:sz w:val="24"/>
          <w:szCs w:val="24"/>
        </w:rPr>
        <w:t>Ethics</w:t>
      </w:r>
      <w:r w:rsidRPr="009C62C7">
        <w:rPr>
          <w:rFonts w:ascii="Georgia" w:eastAsia="Times New Roman" w:hAnsi="Georgia" w:cs="Times New Roman"/>
          <w:spacing w:val="-5"/>
          <w:sz w:val="24"/>
          <w:szCs w:val="24"/>
        </w:rPr>
        <w:t xml:space="preserve"> </w:t>
      </w:r>
      <w:r w:rsidRPr="009C62C7">
        <w:rPr>
          <w:rFonts w:ascii="Georgia" w:eastAsia="Times New Roman" w:hAnsi="Georgia" w:cs="Times New Roman"/>
          <w:sz w:val="24"/>
          <w:szCs w:val="24"/>
        </w:rPr>
        <w:t>Agreement?</w:t>
      </w:r>
    </w:p>
    <w:p w14:paraId="09161D0F" w14:textId="77777777" w:rsidR="009C62C7" w:rsidRDefault="009C62C7" w:rsidP="008D0615">
      <w:pPr>
        <w:pStyle w:val="Default"/>
        <w:rPr>
          <w:rFonts w:ascii="Georgia" w:hAnsi="Georgia" w:cs="Times New Roman"/>
          <w:color w:val="auto"/>
        </w:rPr>
      </w:pPr>
    </w:p>
    <w:p w14:paraId="30657901" w14:textId="77777777" w:rsidR="00731827" w:rsidRPr="009C47A6" w:rsidRDefault="00731827" w:rsidP="008D0615">
      <w:pPr>
        <w:pStyle w:val="Default"/>
        <w:rPr>
          <w:rFonts w:ascii="Georgia" w:hAnsi="Georgia" w:cs="Times New Roman"/>
          <w:b/>
          <w:caps/>
          <w:color w:val="auto"/>
        </w:rPr>
      </w:pPr>
      <w:r w:rsidRPr="00731827">
        <w:rPr>
          <w:rFonts w:ascii="Georgia" w:hAnsi="Georgia" w:cs="Times New Roman"/>
          <w:b/>
          <w:color w:val="auto"/>
        </w:rPr>
        <w:t>III.</w:t>
      </w:r>
      <w:r w:rsidRPr="00731827">
        <w:rPr>
          <w:rFonts w:ascii="Georgia" w:hAnsi="Georgia" w:cs="Times New Roman"/>
          <w:b/>
          <w:color w:val="auto"/>
        </w:rPr>
        <w:tab/>
      </w:r>
      <w:r w:rsidRPr="009C47A6">
        <w:rPr>
          <w:rFonts w:ascii="Georgia" w:hAnsi="Georgia" w:cs="Times New Roman"/>
          <w:b/>
          <w:caps/>
          <w:color w:val="auto"/>
        </w:rPr>
        <w:t>The POA Risk Management Team</w:t>
      </w:r>
    </w:p>
    <w:p w14:paraId="3FDFE9D0" w14:textId="77777777" w:rsidR="00731827" w:rsidRPr="009C47A6" w:rsidRDefault="00731827" w:rsidP="008D0615">
      <w:pPr>
        <w:pStyle w:val="Default"/>
        <w:rPr>
          <w:rFonts w:ascii="Georgia" w:hAnsi="Georgia" w:cs="Times New Roman"/>
          <w:caps/>
          <w:color w:val="auto"/>
        </w:rPr>
      </w:pPr>
    </w:p>
    <w:p w14:paraId="0C19B139" w14:textId="77777777" w:rsidR="009C62C7" w:rsidRDefault="009C62C7" w:rsidP="008D0615">
      <w:pPr>
        <w:pStyle w:val="Default"/>
        <w:rPr>
          <w:rFonts w:ascii="Georgia" w:hAnsi="Georgia" w:cs="Times New Roman"/>
          <w:color w:val="auto"/>
        </w:rPr>
      </w:pPr>
      <w:r>
        <w:rPr>
          <w:rFonts w:ascii="Georgia" w:hAnsi="Georgia" w:cs="Times New Roman"/>
          <w:color w:val="auto"/>
        </w:rPr>
        <w:t xml:space="preserve">Most volunteer board members of </w:t>
      </w:r>
      <w:proofErr w:type="gramStart"/>
      <w:r>
        <w:rPr>
          <w:rFonts w:ascii="Georgia" w:hAnsi="Georgia" w:cs="Times New Roman"/>
          <w:color w:val="auto"/>
        </w:rPr>
        <w:t>not for profit</w:t>
      </w:r>
      <w:proofErr w:type="gramEnd"/>
      <w:r>
        <w:rPr>
          <w:rFonts w:ascii="Georgia" w:hAnsi="Georgia" w:cs="Times New Roman"/>
          <w:color w:val="auto"/>
        </w:rPr>
        <w:t xml:space="preserve"> POAs do not have experience as board members when they are elected or appointed.  One mistake new board </w:t>
      </w:r>
      <w:proofErr w:type="gramStart"/>
      <w:r>
        <w:rPr>
          <w:rFonts w:ascii="Georgia" w:hAnsi="Georgia" w:cs="Times New Roman"/>
          <w:color w:val="auto"/>
        </w:rPr>
        <w:t>members</w:t>
      </w:r>
      <w:proofErr w:type="gramEnd"/>
      <w:r>
        <w:rPr>
          <w:rFonts w:ascii="Georgia" w:hAnsi="Georgia" w:cs="Times New Roman"/>
          <w:color w:val="auto"/>
        </w:rPr>
        <w:t xml:space="preserve">, and even old board members make is to “assume” that the management of an association is cased in common sense.  Yes, there is some common sense, but there are many aspects that are based on governing documents, statutes, rules and often overlooked prior decisions and conduct of the board.  </w:t>
      </w:r>
      <w:r w:rsidR="009206D3">
        <w:rPr>
          <w:rFonts w:ascii="Georgia" w:hAnsi="Georgia" w:cs="Times New Roman"/>
          <w:color w:val="auto"/>
        </w:rPr>
        <w:t xml:space="preserve">The volunteer board members </w:t>
      </w:r>
      <w:r>
        <w:rPr>
          <w:rFonts w:ascii="Georgia" w:hAnsi="Georgia" w:cs="Times New Roman"/>
          <w:color w:val="auto"/>
        </w:rPr>
        <w:t xml:space="preserve">also </w:t>
      </w:r>
      <w:r w:rsidR="009206D3">
        <w:rPr>
          <w:rFonts w:ascii="Georgia" w:hAnsi="Georgia" w:cs="Times New Roman"/>
          <w:color w:val="auto"/>
        </w:rPr>
        <w:t xml:space="preserve">fail to </w:t>
      </w:r>
      <w:r>
        <w:rPr>
          <w:rFonts w:ascii="Georgia" w:hAnsi="Georgia" w:cs="Times New Roman"/>
          <w:color w:val="auto"/>
        </w:rPr>
        <w:t>understand that an association is a business</w:t>
      </w:r>
      <w:r w:rsidR="009206D3">
        <w:rPr>
          <w:rFonts w:ascii="Georgia" w:hAnsi="Georgia" w:cs="Times New Roman"/>
          <w:color w:val="auto"/>
        </w:rPr>
        <w:t>.  As a result, the volunteer board members make their duty and obligation much more complicated than it need be.</w:t>
      </w:r>
    </w:p>
    <w:p w14:paraId="50B09752" w14:textId="77777777" w:rsidR="009C62C7" w:rsidRDefault="009C62C7" w:rsidP="008D0615">
      <w:pPr>
        <w:pStyle w:val="Default"/>
        <w:rPr>
          <w:rFonts w:ascii="Georgia" w:hAnsi="Georgia" w:cs="Times New Roman"/>
          <w:color w:val="auto"/>
        </w:rPr>
      </w:pPr>
    </w:p>
    <w:p w14:paraId="21AA06CC" w14:textId="77777777" w:rsidR="008D0615" w:rsidRDefault="008D0615" w:rsidP="008D0615">
      <w:pPr>
        <w:pStyle w:val="Default"/>
        <w:rPr>
          <w:rFonts w:ascii="Georgia" w:hAnsi="Georgia" w:cs="Times New Roman"/>
          <w:color w:val="auto"/>
        </w:rPr>
      </w:pPr>
      <w:r>
        <w:rPr>
          <w:rFonts w:ascii="Georgia" w:hAnsi="Georgia" w:cs="Times New Roman"/>
          <w:color w:val="auto"/>
        </w:rPr>
        <w:t>The following is the board’s risk management team, a key member of which is the community association attorney.</w:t>
      </w:r>
    </w:p>
    <w:p w14:paraId="12D38A11" w14:textId="77777777" w:rsidR="008D0615" w:rsidRDefault="008D0615" w:rsidP="008D0615">
      <w:pPr>
        <w:pStyle w:val="Default"/>
        <w:rPr>
          <w:rFonts w:ascii="Georgia" w:hAnsi="Georgia" w:cs="Times New Roman"/>
          <w:color w:val="auto"/>
        </w:rPr>
      </w:pPr>
    </w:p>
    <w:p w14:paraId="58646C5D" w14:textId="77777777" w:rsidR="008D0615" w:rsidRDefault="0074792C" w:rsidP="00B16B16">
      <w:pPr>
        <w:pStyle w:val="Default"/>
        <w:jc w:val="center"/>
        <w:rPr>
          <w:rFonts w:ascii="Times New Roman" w:hAnsi="Times New Roman"/>
        </w:rPr>
      </w:pPr>
      <w:r w:rsidRPr="00CD32A1">
        <w:rPr>
          <w:rFonts w:ascii="Times New Roman" w:hAnsi="Times New Roman"/>
          <w:noProof/>
        </w:rPr>
        <w:object w:dxaOrig="6052" w:dyaOrig="4549" w14:anchorId="35DCBC5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25.35pt;height:274.65pt;mso-width-percent:0;mso-height-percent:0;mso-width-percent:0;mso-height-percent:0" o:ole="">
            <v:imagedata r:id="rId7" o:title=""/>
          </v:shape>
          <o:OLEObject Type="Embed" ProgID="PowerPoint.Slide.12" ShapeID="_x0000_i1025" DrawAspect="Content" ObjectID="_1707589171" r:id="rId8"/>
        </w:object>
      </w:r>
    </w:p>
    <w:p w14:paraId="1F9E22D9" w14:textId="77777777" w:rsidR="00B16B16" w:rsidRDefault="00B16B16" w:rsidP="008D0615">
      <w:pPr>
        <w:pStyle w:val="Default"/>
        <w:rPr>
          <w:rFonts w:ascii="Georgia" w:hAnsi="Georgia" w:cs="Times New Roman"/>
          <w:color w:val="auto"/>
        </w:rPr>
      </w:pPr>
    </w:p>
    <w:p w14:paraId="10ABAA5D" w14:textId="77777777" w:rsidR="00255166" w:rsidRDefault="00255166" w:rsidP="008D0615">
      <w:pPr>
        <w:pStyle w:val="Default"/>
        <w:rPr>
          <w:rFonts w:ascii="Georgia" w:hAnsi="Georgia" w:cs="Times New Roman"/>
          <w:color w:val="auto"/>
        </w:rPr>
      </w:pPr>
      <w:r>
        <w:rPr>
          <w:rFonts w:ascii="Georgia" w:hAnsi="Georgia" w:cs="Times New Roman"/>
          <w:color w:val="auto"/>
        </w:rPr>
        <w:t xml:space="preserve">It is critical that a board understand that although they have important duties that may impact many others in the association, they are not required to be experts or go at their duties alone.  </w:t>
      </w:r>
      <w:r w:rsidR="008F6958" w:rsidRPr="008F6958">
        <w:rPr>
          <w:rFonts w:ascii="Georgia" w:hAnsi="Georgia" w:cs="Times New Roman"/>
          <w:b/>
          <w:color w:val="auto"/>
        </w:rPr>
        <w:t>TIP:  The Board’s obligation is to Discuss, Decide and Delegate.  Boards often forget they are not “employees.</w:t>
      </w:r>
      <w:r w:rsidR="008F6958">
        <w:rPr>
          <w:rFonts w:ascii="Georgia" w:hAnsi="Georgia" w:cs="Times New Roman"/>
          <w:b/>
          <w:color w:val="auto"/>
        </w:rPr>
        <w:t>” Don’t turn the volunteer board role into something it is not.</w:t>
      </w:r>
      <w:r w:rsidR="008F6958">
        <w:rPr>
          <w:rFonts w:ascii="Georgia" w:hAnsi="Georgia" w:cs="Times New Roman"/>
          <w:color w:val="auto"/>
        </w:rPr>
        <w:t xml:space="preserve"> </w:t>
      </w:r>
      <w:r>
        <w:rPr>
          <w:rFonts w:ascii="Georgia" w:hAnsi="Georgia" w:cs="Times New Roman"/>
          <w:color w:val="auto"/>
        </w:rPr>
        <w:t xml:space="preserve">Quite to the contrary, the board is required to use and rely on experts and professionals.  Even if some of the board members </w:t>
      </w:r>
      <w:r>
        <w:rPr>
          <w:rFonts w:ascii="Georgia" w:hAnsi="Georgia" w:cs="Times New Roman"/>
          <w:color w:val="auto"/>
        </w:rPr>
        <w:lastRenderedPageBreak/>
        <w:t xml:space="preserve">themselves are professionals or experts, the board must be very careful relying on other board members’ opinions.  This is not because these board members are not qualified or expert, but rather, if by chance they are relied on, and if they make a mistake, the D&amp;O policy does not provide coverage for them as professionals.  </w:t>
      </w:r>
    </w:p>
    <w:p w14:paraId="24B368DC" w14:textId="77777777" w:rsidR="00255166" w:rsidRDefault="00255166" w:rsidP="008D0615">
      <w:pPr>
        <w:pStyle w:val="Default"/>
        <w:rPr>
          <w:rFonts w:ascii="Georgia" w:hAnsi="Georgia" w:cs="Times New Roman"/>
          <w:color w:val="auto"/>
        </w:rPr>
      </w:pPr>
    </w:p>
    <w:p w14:paraId="11CA86CF" w14:textId="77777777" w:rsidR="00255166" w:rsidRDefault="00255166" w:rsidP="008D0615">
      <w:pPr>
        <w:pStyle w:val="Default"/>
        <w:rPr>
          <w:rFonts w:ascii="Georgia" w:hAnsi="Georgia" w:cs="Times New Roman"/>
          <w:b/>
          <w:color w:val="auto"/>
        </w:rPr>
      </w:pPr>
      <w:r w:rsidRPr="00255166">
        <w:rPr>
          <w:rFonts w:ascii="Georgia" w:hAnsi="Georgia" w:cs="Times New Roman"/>
          <w:b/>
          <w:color w:val="auto"/>
        </w:rPr>
        <w:t>I</w:t>
      </w:r>
      <w:r w:rsidR="00731827">
        <w:rPr>
          <w:rFonts w:ascii="Georgia" w:hAnsi="Georgia" w:cs="Times New Roman"/>
          <w:b/>
          <w:color w:val="auto"/>
        </w:rPr>
        <w:t>V</w:t>
      </w:r>
      <w:r w:rsidRPr="00255166">
        <w:rPr>
          <w:rFonts w:ascii="Georgia" w:hAnsi="Georgia" w:cs="Times New Roman"/>
          <w:b/>
          <w:color w:val="auto"/>
        </w:rPr>
        <w:t xml:space="preserve">. </w:t>
      </w:r>
      <w:r w:rsidRPr="009C47A6">
        <w:rPr>
          <w:rFonts w:ascii="Georgia" w:hAnsi="Georgia" w:cs="Times New Roman"/>
          <w:b/>
          <w:caps/>
          <w:color w:val="auto"/>
        </w:rPr>
        <w:t xml:space="preserve">Directors and Officers Liability Insurance (a.k.a. </w:t>
      </w:r>
      <w:r w:rsidR="009C47A6">
        <w:rPr>
          <w:rFonts w:ascii="Georgia" w:hAnsi="Georgia" w:cs="Times New Roman"/>
          <w:b/>
          <w:caps/>
          <w:color w:val="auto"/>
        </w:rPr>
        <w:t xml:space="preserve">    </w:t>
      </w:r>
      <w:r w:rsidRPr="009C47A6">
        <w:rPr>
          <w:rFonts w:ascii="Georgia" w:hAnsi="Georgia" w:cs="Times New Roman"/>
          <w:b/>
          <w:caps/>
          <w:color w:val="auto"/>
        </w:rPr>
        <w:t>Management Liability Insurance</w:t>
      </w:r>
      <w:r w:rsidRPr="00255166">
        <w:rPr>
          <w:rFonts w:ascii="Georgia" w:hAnsi="Georgia" w:cs="Times New Roman"/>
          <w:b/>
          <w:color w:val="auto"/>
        </w:rPr>
        <w:t>)</w:t>
      </w:r>
    </w:p>
    <w:p w14:paraId="21A2603C" w14:textId="77777777" w:rsidR="007D4F17" w:rsidRDefault="007D4F17" w:rsidP="008D0615">
      <w:pPr>
        <w:pStyle w:val="Default"/>
        <w:rPr>
          <w:rFonts w:ascii="Georgia" w:hAnsi="Georgia" w:cs="Times New Roman"/>
          <w:b/>
          <w:color w:val="auto"/>
        </w:rPr>
      </w:pPr>
    </w:p>
    <w:p w14:paraId="6D5297A4" w14:textId="77777777" w:rsidR="007D4F17" w:rsidRPr="00255166" w:rsidRDefault="004407FE" w:rsidP="008D0615">
      <w:pPr>
        <w:pStyle w:val="Default"/>
        <w:rPr>
          <w:rFonts w:ascii="Georgia" w:hAnsi="Georgia" w:cs="Times New Roman"/>
          <w:b/>
          <w:color w:val="auto"/>
        </w:rPr>
      </w:pPr>
      <w:r>
        <w:rPr>
          <w:rFonts w:ascii="Georgia" w:hAnsi="Georgia" w:cs="Times New Roman"/>
          <w:b/>
          <w:color w:val="auto"/>
        </w:rPr>
        <w:tab/>
      </w:r>
      <w:r w:rsidR="007D4F17">
        <w:rPr>
          <w:rFonts w:ascii="Georgia" w:hAnsi="Georgia" w:cs="Times New Roman"/>
          <w:b/>
          <w:color w:val="auto"/>
        </w:rPr>
        <w:t xml:space="preserve">A.  </w:t>
      </w:r>
      <w:r w:rsidR="007D4F17" w:rsidRPr="00255166">
        <w:rPr>
          <w:rFonts w:ascii="Georgia" w:hAnsi="Georgia" w:cs="Times New Roman"/>
          <w:b/>
          <w:color w:val="auto"/>
        </w:rPr>
        <w:t>Directors and Officers Liability Insurance</w:t>
      </w:r>
      <w:r w:rsidR="007D4F17">
        <w:rPr>
          <w:rFonts w:ascii="Georgia" w:hAnsi="Georgia" w:cs="Times New Roman"/>
          <w:b/>
          <w:color w:val="auto"/>
        </w:rPr>
        <w:t xml:space="preserve"> as a Funding Mechanism</w:t>
      </w:r>
    </w:p>
    <w:p w14:paraId="1490511D" w14:textId="77777777" w:rsidR="00F3345D" w:rsidRDefault="008D0615" w:rsidP="008D0615">
      <w:pPr>
        <w:pStyle w:val="Default"/>
        <w:rPr>
          <w:rFonts w:ascii="Georgia" w:hAnsi="Georgia" w:cs="Times New Roman"/>
          <w:color w:val="auto"/>
        </w:rPr>
      </w:pPr>
      <w:r>
        <w:rPr>
          <w:rFonts w:ascii="Georgia" w:hAnsi="Georgia" w:cs="Times New Roman"/>
          <w:color w:val="auto"/>
        </w:rPr>
        <w:tab/>
      </w:r>
    </w:p>
    <w:p w14:paraId="7F84739D" w14:textId="77777777" w:rsidR="006C3ED3" w:rsidRDefault="008D0615" w:rsidP="008D0615">
      <w:pPr>
        <w:pStyle w:val="Default"/>
        <w:rPr>
          <w:rFonts w:ascii="Georgia" w:hAnsi="Georgia" w:cs="Times New Roman"/>
          <w:color w:val="auto"/>
        </w:rPr>
      </w:pPr>
      <w:r>
        <w:rPr>
          <w:rFonts w:ascii="Georgia" w:hAnsi="Georgia" w:cs="Times New Roman"/>
          <w:color w:val="auto"/>
        </w:rPr>
        <w:t xml:space="preserve">Why is director and officer liability insurance (“D&amp;O”) necessary?  Every set of by-laws and/or declarations of covenants, conditions and restrictions include a provision that the volunteer board members will be indemnified if their decisions or conduct </w:t>
      </w:r>
      <w:r w:rsidR="00255166">
        <w:rPr>
          <w:rFonts w:ascii="Georgia" w:hAnsi="Georgia" w:cs="Times New Roman"/>
          <w:color w:val="auto"/>
        </w:rPr>
        <w:t xml:space="preserve">in their capacity as a board member </w:t>
      </w:r>
      <w:r>
        <w:rPr>
          <w:rFonts w:ascii="Georgia" w:hAnsi="Georgia" w:cs="Times New Roman"/>
          <w:color w:val="auto"/>
        </w:rPr>
        <w:t>is challenged</w:t>
      </w:r>
      <w:r w:rsidR="006C3ED3">
        <w:rPr>
          <w:rFonts w:ascii="Georgia" w:hAnsi="Georgia" w:cs="Times New Roman"/>
          <w:color w:val="auto"/>
        </w:rPr>
        <w:t xml:space="preserve">.  The exception to this in most governing documents </w:t>
      </w:r>
      <w:proofErr w:type="gramStart"/>
      <w:r w:rsidR="006C3ED3">
        <w:rPr>
          <w:rFonts w:ascii="Georgia" w:hAnsi="Georgia" w:cs="Times New Roman"/>
          <w:color w:val="auto"/>
        </w:rPr>
        <w:t>are</w:t>
      </w:r>
      <w:proofErr w:type="gramEnd"/>
      <w:r w:rsidR="006C3ED3">
        <w:rPr>
          <w:rFonts w:ascii="Georgia" w:hAnsi="Georgia" w:cs="Times New Roman"/>
          <w:color w:val="auto"/>
        </w:rPr>
        <w:t xml:space="preserve"> if the board member’s conduct or decision </w:t>
      </w:r>
      <w:r>
        <w:rPr>
          <w:rFonts w:ascii="Georgia" w:hAnsi="Georgia" w:cs="Times New Roman"/>
          <w:color w:val="auto"/>
        </w:rPr>
        <w:t xml:space="preserve">is grossly negligent or willful.  If your documents do not have such a provision, immediately see a community association </w:t>
      </w:r>
      <w:proofErr w:type="gramStart"/>
      <w:r>
        <w:rPr>
          <w:rFonts w:ascii="Georgia" w:hAnsi="Georgia" w:cs="Times New Roman"/>
          <w:color w:val="auto"/>
        </w:rPr>
        <w:t>attorney</w:t>
      </w:r>
      <w:proofErr w:type="gramEnd"/>
      <w:r w:rsidR="006C3ED3">
        <w:rPr>
          <w:rFonts w:ascii="Georgia" w:hAnsi="Georgia" w:cs="Times New Roman"/>
          <w:color w:val="auto"/>
        </w:rPr>
        <w:t xml:space="preserve"> or call 911</w:t>
      </w:r>
      <w:r>
        <w:rPr>
          <w:rFonts w:ascii="Georgia" w:hAnsi="Georgia" w:cs="Times New Roman"/>
          <w:color w:val="auto"/>
        </w:rPr>
        <w:t>.</w:t>
      </w:r>
      <w:r w:rsidR="006C3ED3">
        <w:rPr>
          <w:rFonts w:ascii="Georgia" w:hAnsi="Georgia" w:cs="Times New Roman"/>
          <w:color w:val="auto"/>
        </w:rPr>
        <w:t xml:space="preserve">  Without this indemnification provision, why would any unit owner </w:t>
      </w:r>
      <w:proofErr w:type="gramStart"/>
      <w:r w:rsidR="006C3ED3">
        <w:rPr>
          <w:rFonts w:ascii="Georgia" w:hAnsi="Georgia" w:cs="Times New Roman"/>
          <w:color w:val="auto"/>
        </w:rPr>
        <w:t>knowing</w:t>
      </w:r>
      <w:proofErr w:type="gramEnd"/>
      <w:r w:rsidR="006C3ED3">
        <w:rPr>
          <w:rFonts w:ascii="Georgia" w:hAnsi="Georgia" w:cs="Times New Roman"/>
          <w:color w:val="auto"/>
        </w:rPr>
        <w:t xml:space="preserve"> this volunteer as a board member. </w:t>
      </w:r>
      <w:r>
        <w:rPr>
          <w:rFonts w:ascii="Georgia" w:hAnsi="Georgia" w:cs="Times New Roman"/>
          <w:color w:val="auto"/>
        </w:rPr>
        <w:t xml:space="preserve">  </w:t>
      </w:r>
    </w:p>
    <w:p w14:paraId="17544313" w14:textId="77777777" w:rsidR="006C3ED3" w:rsidRDefault="006C3ED3" w:rsidP="008D0615">
      <w:pPr>
        <w:pStyle w:val="Default"/>
        <w:rPr>
          <w:rFonts w:ascii="Georgia" w:hAnsi="Georgia" w:cs="Times New Roman"/>
          <w:color w:val="auto"/>
        </w:rPr>
      </w:pPr>
    </w:p>
    <w:p w14:paraId="169DFF41" w14:textId="77777777" w:rsidR="008D0615" w:rsidRDefault="008D0615" w:rsidP="008D0615">
      <w:pPr>
        <w:pStyle w:val="Default"/>
        <w:rPr>
          <w:rFonts w:ascii="Georgia" w:hAnsi="Georgia" w:cs="Times New Roman"/>
          <w:color w:val="auto"/>
        </w:rPr>
      </w:pPr>
      <w:r>
        <w:rPr>
          <w:rFonts w:ascii="Georgia" w:hAnsi="Georgia" w:cs="Times New Roman"/>
          <w:color w:val="auto"/>
        </w:rPr>
        <w:t xml:space="preserve">Community Associations are budget driven not for profit entities.  Since “indemnification” of board members is not a budgeted item, it requires a funding mechanism.  This mechanism is D&amp;O.  </w:t>
      </w:r>
      <w:r w:rsidR="006C3ED3" w:rsidRPr="004407FE">
        <w:rPr>
          <w:rFonts w:ascii="Georgia" w:hAnsi="Georgia" w:cs="Times New Roman"/>
          <w:b/>
          <w:color w:val="auto"/>
        </w:rPr>
        <w:t>CAVEAT</w:t>
      </w:r>
      <w:r w:rsidR="006C3ED3">
        <w:rPr>
          <w:rFonts w:ascii="Georgia" w:hAnsi="Georgia" w:cs="Times New Roman"/>
          <w:color w:val="auto"/>
        </w:rPr>
        <w:t xml:space="preserve">:  </w:t>
      </w:r>
      <w:r w:rsidRPr="007E7BD4">
        <w:rPr>
          <w:rFonts w:ascii="Georgia" w:hAnsi="Georgia" w:cs="Times New Roman"/>
          <w:b/>
          <w:color w:val="auto"/>
        </w:rPr>
        <w:t xml:space="preserve">the consequences of board decisions and conduct are not always </w:t>
      </w:r>
      <w:r w:rsidRPr="007E7BD4">
        <w:rPr>
          <w:rFonts w:ascii="Georgia" w:hAnsi="Georgia" w:cs="Times New Roman"/>
          <w:b/>
          <w:i/>
          <w:color w:val="auto"/>
        </w:rPr>
        <w:t>insured</w:t>
      </w:r>
      <w:r w:rsidRPr="007E7BD4">
        <w:rPr>
          <w:rFonts w:ascii="Georgia" w:hAnsi="Georgia" w:cs="Times New Roman"/>
          <w:b/>
          <w:color w:val="auto"/>
        </w:rPr>
        <w:t xml:space="preserve"> or </w:t>
      </w:r>
      <w:r w:rsidRPr="007E7BD4">
        <w:rPr>
          <w:rFonts w:ascii="Georgia" w:hAnsi="Georgia" w:cs="Times New Roman"/>
          <w:b/>
          <w:i/>
          <w:color w:val="auto"/>
        </w:rPr>
        <w:t>insurable</w:t>
      </w:r>
      <w:r w:rsidRPr="007E7BD4">
        <w:rPr>
          <w:rFonts w:ascii="Georgia" w:hAnsi="Georgia" w:cs="Times New Roman"/>
          <w:b/>
          <w:color w:val="auto"/>
        </w:rPr>
        <w:t>.</w:t>
      </w:r>
      <w:r>
        <w:rPr>
          <w:rFonts w:ascii="Georgia" w:hAnsi="Georgia" w:cs="Times New Roman"/>
          <w:color w:val="auto"/>
        </w:rPr>
        <w:t xml:space="preserve">  (D&amp;O is also a primary funding mechanism for the indemnity provision in the management agreement between the community association and manager.</w:t>
      </w:r>
      <w:r w:rsidR="006C3ED3">
        <w:rPr>
          <w:rFonts w:ascii="Georgia" w:hAnsi="Georgia" w:cs="Times New Roman"/>
          <w:color w:val="auto"/>
        </w:rPr>
        <w:t>)</w:t>
      </w:r>
      <w:r>
        <w:rPr>
          <w:rFonts w:ascii="Georgia" w:hAnsi="Georgia" w:cs="Times New Roman"/>
          <w:color w:val="auto"/>
        </w:rPr>
        <w:t xml:space="preserve">  </w:t>
      </w:r>
      <w:r w:rsidRPr="004407FE">
        <w:rPr>
          <w:rFonts w:ascii="Georgia" w:hAnsi="Georgia" w:cs="Times New Roman"/>
          <w:b/>
          <w:color w:val="auto"/>
        </w:rPr>
        <w:t>T</w:t>
      </w:r>
      <w:r w:rsidR="007D4F17" w:rsidRPr="004407FE">
        <w:rPr>
          <w:rFonts w:ascii="Georgia" w:hAnsi="Georgia" w:cs="Times New Roman"/>
          <w:b/>
          <w:color w:val="auto"/>
        </w:rPr>
        <w:t>IP</w:t>
      </w:r>
      <w:r>
        <w:rPr>
          <w:rFonts w:ascii="Georgia" w:hAnsi="Georgia" w:cs="Times New Roman"/>
          <w:color w:val="auto"/>
        </w:rPr>
        <w:t xml:space="preserve">:  </w:t>
      </w:r>
      <w:r w:rsidRPr="007E7BD4">
        <w:rPr>
          <w:rFonts w:ascii="Georgia" w:hAnsi="Georgia" w:cs="Times New Roman"/>
          <w:b/>
          <w:color w:val="auto"/>
        </w:rPr>
        <w:t xml:space="preserve">if something is not covered by a D&amp;O policy, </w:t>
      </w:r>
      <w:r w:rsidR="007D4F17" w:rsidRPr="007E7BD4">
        <w:rPr>
          <w:rFonts w:ascii="Georgia" w:hAnsi="Georgia" w:cs="Times New Roman"/>
          <w:b/>
          <w:color w:val="auto"/>
        </w:rPr>
        <w:t xml:space="preserve">or is not insurable, </w:t>
      </w:r>
      <w:r w:rsidRPr="007E7BD4">
        <w:rPr>
          <w:rFonts w:ascii="Georgia" w:hAnsi="Georgia" w:cs="Times New Roman"/>
          <w:b/>
          <w:color w:val="auto"/>
        </w:rPr>
        <w:t>it will be covered by the association’s assets</w:t>
      </w:r>
      <w:r w:rsidR="007D4F17" w:rsidRPr="007E7BD4">
        <w:rPr>
          <w:rFonts w:ascii="Georgia" w:hAnsi="Georgia" w:cs="Times New Roman"/>
          <w:b/>
          <w:color w:val="auto"/>
        </w:rPr>
        <w:t xml:space="preserve">, </w:t>
      </w:r>
      <w:r w:rsidRPr="007E7BD4">
        <w:rPr>
          <w:rFonts w:ascii="Georgia" w:hAnsi="Georgia" w:cs="Times New Roman"/>
          <w:b/>
          <w:color w:val="auto"/>
        </w:rPr>
        <w:t>a special assessment</w:t>
      </w:r>
      <w:r w:rsidR="007D4F17" w:rsidRPr="007E7BD4">
        <w:rPr>
          <w:rFonts w:ascii="Georgia" w:hAnsi="Georgia" w:cs="Times New Roman"/>
          <w:b/>
          <w:color w:val="auto"/>
        </w:rPr>
        <w:t xml:space="preserve"> and/or a loan if obtainable</w:t>
      </w:r>
      <w:r w:rsidRPr="007E7BD4">
        <w:rPr>
          <w:rFonts w:ascii="Georgia" w:hAnsi="Georgia" w:cs="Times New Roman"/>
          <w:b/>
          <w:color w:val="auto"/>
        </w:rPr>
        <w:t>.</w:t>
      </w:r>
    </w:p>
    <w:p w14:paraId="465621CD" w14:textId="77777777" w:rsidR="007D4F17" w:rsidRDefault="007D4F17" w:rsidP="008D0615">
      <w:pPr>
        <w:pStyle w:val="Default"/>
        <w:rPr>
          <w:rFonts w:ascii="Georgia" w:hAnsi="Georgia" w:cs="Times New Roman"/>
          <w:color w:val="auto"/>
        </w:rPr>
      </w:pPr>
    </w:p>
    <w:p w14:paraId="715B905C" w14:textId="77777777" w:rsidR="007D4F17" w:rsidRDefault="004407FE" w:rsidP="008D0615">
      <w:pPr>
        <w:pStyle w:val="Default"/>
        <w:rPr>
          <w:rFonts w:ascii="Georgia" w:hAnsi="Georgia" w:cs="Times New Roman"/>
          <w:b/>
          <w:color w:val="auto"/>
        </w:rPr>
      </w:pPr>
      <w:r>
        <w:rPr>
          <w:rFonts w:ascii="Georgia" w:hAnsi="Georgia" w:cs="Times New Roman"/>
          <w:color w:val="auto"/>
        </w:rPr>
        <w:tab/>
      </w:r>
      <w:r w:rsidR="007D4F17" w:rsidRPr="00910CB2">
        <w:rPr>
          <w:rFonts w:ascii="Georgia" w:hAnsi="Georgia" w:cs="Times New Roman"/>
          <w:b/>
          <w:color w:val="auto"/>
        </w:rPr>
        <w:t xml:space="preserve">B.  What Risk Must </w:t>
      </w:r>
      <w:r w:rsidR="00910CB2" w:rsidRPr="00910CB2">
        <w:rPr>
          <w:rFonts w:ascii="Georgia" w:hAnsi="Georgia" w:cs="Times New Roman"/>
          <w:b/>
          <w:color w:val="auto"/>
        </w:rPr>
        <w:t>the POA Board Manage</w:t>
      </w:r>
      <w:r w:rsidR="00910CB2">
        <w:rPr>
          <w:rFonts w:ascii="Georgia" w:hAnsi="Georgia" w:cs="Times New Roman"/>
          <w:b/>
          <w:color w:val="auto"/>
        </w:rPr>
        <w:t>?</w:t>
      </w:r>
      <w:r w:rsidR="007D4F17" w:rsidRPr="00910CB2">
        <w:rPr>
          <w:rFonts w:ascii="Georgia" w:hAnsi="Georgia" w:cs="Times New Roman"/>
          <w:b/>
          <w:color w:val="auto"/>
        </w:rPr>
        <w:t xml:space="preserve"> </w:t>
      </w:r>
    </w:p>
    <w:p w14:paraId="60BDFFEC" w14:textId="77777777" w:rsidR="004407FE" w:rsidRDefault="004407FE" w:rsidP="008D0615">
      <w:pPr>
        <w:pStyle w:val="Default"/>
        <w:rPr>
          <w:rFonts w:ascii="Georgia" w:hAnsi="Georgia" w:cs="Times New Roman"/>
          <w:b/>
          <w:color w:val="auto"/>
        </w:rPr>
      </w:pPr>
    </w:p>
    <w:p w14:paraId="740FED27" w14:textId="77777777" w:rsidR="004407FE" w:rsidRPr="00910CB2" w:rsidRDefault="004407FE" w:rsidP="008D0615">
      <w:pPr>
        <w:pStyle w:val="Default"/>
        <w:rPr>
          <w:rFonts w:ascii="Georgia" w:hAnsi="Georgia" w:cs="Times New Roman"/>
          <w:b/>
          <w:color w:val="auto"/>
        </w:rPr>
      </w:pPr>
      <w:r>
        <w:rPr>
          <w:rFonts w:ascii="Georgia" w:hAnsi="Georgia" w:cs="Times New Roman"/>
          <w:b/>
          <w:color w:val="auto"/>
        </w:rPr>
        <w:tab/>
      </w:r>
      <w:r>
        <w:rPr>
          <w:rFonts w:ascii="Georgia" w:hAnsi="Georgia" w:cs="Times New Roman"/>
          <w:b/>
          <w:color w:val="auto"/>
        </w:rPr>
        <w:tab/>
        <w:t>1.  Wear and Tear</w:t>
      </w:r>
    </w:p>
    <w:p w14:paraId="2209EB01" w14:textId="77777777" w:rsidR="008D0615" w:rsidRDefault="008D0615" w:rsidP="008D0615">
      <w:pPr>
        <w:pStyle w:val="Default"/>
        <w:rPr>
          <w:rFonts w:ascii="Georgia" w:hAnsi="Georgia" w:cs="Times New Roman"/>
          <w:color w:val="auto"/>
        </w:rPr>
      </w:pPr>
    </w:p>
    <w:p w14:paraId="71894653" w14:textId="77777777" w:rsidR="008D0615" w:rsidRDefault="008D0615" w:rsidP="008D0615">
      <w:pPr>
        <w:pStyle w:val="Default"/>
        <w:rPr>
          <w:rFonts w:ascii="Georgia" w:hAnsi="Georgia" w:cs="Times New Roman"/>
          <w:color w:val="auto"/>
        </w:rPr>
      </w:pPr>
      <w:r>
        <w:rPr>
          <w:rFonts w:ascii="Georgia" w:hAnsi="Georgia" w:cs="Times New Roman"/>
          <w:color w:val="auto"/>
        </w:rPr>
        <w:t>The board has two primary types of risk to manage.  The first are “wear &amp; tear</w:t>
      </w:r>
      <w:r w:rsidR="00910CB2">
        <w:rPr>
          <w:rFonts w:ascii="Georgia" w:hAnsi="Georgia" w:cs="Times New Roman"/>
          <w:color w:val="auto"/>
        </w:rPr>
        <w:t>” risks</w:t>
      </w:r>
      <w:r>
        <w:rPr>
          <w:rFonts w:ascii="Georgia" w:hAnsi="Georgia" w:cs="Times New Roman"/>
          <w:color w:val="auto"/>
        </w:rPr>
        <w:t>.</w:t>
      </w:r>
      <w:r w:rsidR="00910CB2">
        <w:rPr>
          <w:rFonts w:ascii="Georgia" w:hAnsi="Georgia" w:cs="Times New Roman"/>
          <w:color w:val="auto"/>
        </w:rPr>
        <w:t>”</w:t>
      </w:r>
      <w:r>
        <w:rPr>
          <w:rFonts w:ascii="Georgia" w:hAnsi="Georgia" w:cs="Times New Roman"/>
          <w:color w:val="auto"/>
        </w:rPr>
        <w:t xml:space="preserve">  For all intents and purposes, these are the items set forth in the reserve study.  These risk items are those items </w:t>
      </w:r>
      <w:r w:rsidR="00910CB2">
        <w:rPr>
          <w:rFonts w:ascii="Georgia" w:hAnsi="Georgia" w:cs="Times New Roman"/>
          <w:color w:val="auto"/>
        </w:rPr>
        <w:t xml:space="preserve">with a limited life </w:t>
      </w:r>
      <w:r w:rsidRPr="00EF66D7">
        <w:rPr>
          <w:rFonts w:ascii="Georgia" w:hAnsi="Georgia" w:cs="Times New Roman"/>
          <w:i/>
          <w:color w:val="auto"/>
        </w:rPr>
        <w:t>we know will wear out</w:t>
      </w:r>
      <w:r>
        <w:rPr>
          <w:rFonts w:ascii="Georgia" w:hAnsi="Georgia" w:cs="Times New Roman"/>
          <w:color w:val="auto"/>
        </w:rPr>
        <w:t xml:space="preserve"> such as a roof, building paint and parking surfaces.  These are not insurable risks under an insurance policy.  </w:t>
      </w:r>
      <w:r w:rsidR="00910CB2" w:rsidRPr="004407FE">
        <w:rPr>
          <w:rFonts w:ascii="Georgia" w:hAnsi="Georgia" w:cs="Times New Roman"/>
          <w:b/>
          <w:color w:val="auto"/>
        </w:rPr>
        <w:t>TIP</w:t>
      </w:r>
      <w:r w:rsidR="00910CB2">
        <w:rPr>
          <w:rFonts w:ascii="Georgia" w:hAnsi="Georgia" w:cs="Times New Roman"/>
          <w:color w:val="auto"/>
        </w:rPr>
        <w:t xml:space="preserve">: </w:t>
      </w:r>
      <w:r w:rsidRPr="007E7BD4">
        <w:rPr>
          <w:rFonts w:ascii="Georgia" w:hAnsi="Georgia" w:cs="Times New Roman"/>
          <w:b/>
          <w:color w:val="auto"/>
        </w:rPr>
        <w:t>a properly funded re</w:t>
      </w:r>
      <w:r w:rsidR="00D15E32" w:rsidRPr="007E7BD4">
        <w:rPr>
          <w:rFonts w:ascii="Georgia" w:hAnsi="Georgia" w:cs="Times New Roman"/>
          <w:b/>
          <w:color w:val="auto"/>
        </w:rPr>
        <w:t>serves study i</w:t>
      </w:r>
      <w:r w:rsidRPr="007E7BD4">
        <w:rPr>
          <w:rFonts w:ascii="Georgia" w:hAnsi="Georgia" w:cs="Times New Roman"/>
          <w:b/>
          <w:color w:val="auto"/>
        </w:rPr>
        <w:t>s insurance for the uninsurable risk.</w:t>
      </w:r>
      <w:r>
        <w:rPr>
          <w:rFonts w:ascii="Georgia" w:hAnsi="Georgia" w:cs="Times New Roman"/>
          <w:color w:val="auto"/>
        </w:rPr>
        <w:t xml:space="preserve">  It ceases to amaze </w:t>
      </w:r>
      <w:proofErr w:type="gramStart"/>
      <w:r>
        <w:rPr>
          <w:rFonts w:ascii="Georgia" w:hAnsi="Georgia" w:cs="Times New Roman"/>
          <w:color w:val="auto"/>
        </w:rPr>
        <w:t>me</w:t>
      </w:r>
      <w:r w:rsidR="00910CB2">
        <w:rPr>
          <w:rFonts w:ascii="Georgia" w:hAnsi="Georgia" w:cs="Times New Roman"/>
          <w:color w:val="auto"/>
        </w:rPr>
        <w:t>, but</w:t>
      </w:r>
      <w:proofErr w:type="gramEnd"/>
      <w:r w:rsidR="00910CB2">
        <w:rPr>
          <w:rFonts w:ascii="Georgia" w:hAnsi="Georgia" w:cs="Times New Roman"/>
          <w:color w:val="auto"/>
        </w:rPr>
        <w:t xml:space="preserve"> does not surprise me</w:t>
      </w:r>
      <w:r>
        <w:rPr>
          <w:rFonts w:ascii="Georgia" w:hAnsi="Georgia" w:cs="Times New Roman"/>
          <w:color w:val="auto"/>
        </w:rPr>
        <w:t xml:space="preserve"> that boards do not fund reserves as recommended</w:t>
      </w:r>
      <w:r w:rsidR="00910CB2">
        <w:rPr>
          <w:rFonts w:ascii="Georgia" w:hAnsi="Georgia" w:cs="Times New Roman"/>
          <w:color w:val="auto"/>
        </w:rPr>
        <w:t xml:space="preserve"> by reserve specialists</w:t>
      </w:r>
      <w:r>
        <w:rPr>
          <w:rFonts w:ascii="Georgia" w:hAnsi="Georgia" w:cs="Times New Roman"/>
          <w:color w:val="auto"/>
        </w:rPr>
        <w:t>.</w:t>
      </w:r>
      <w:r w:rsidR="004407FE">
        <w:rPr>
          <w:rStyle w:val="FootnoteReference"/>
          <w:rFonts w:ascii="Georgia" w:hAnsi="Georgia" w:cs="Times New Roman"/>
          <w:color w:val="auto"/>
        </w:rPr>
        <w:footnoteReference w:id="1"/>
      </w:r>
      <w:r>
        <w:rPr>
          <w:rFonts w:ascii="Georgia" w:hAnsi="Georgia" w:cs="Times New Roman"/>
          <w:color w:val="auto"/>
        </w:rPr>
        <w:t xml:space="preserve">  Unlike the insurance policy, the reserve study is not going to be non-renewed.  However, it can give rise to a claim if it is </w:t>
      </w:r>
      <w:r>
        <w:rPr>
          <w:rFonts w:ascii="Georgia" w:hAnsi="Georgia" w:cs="Times New Roman"/>
          <w:color w:val="auto"/>
        </w:rPr>
        <w:lastRenderedPageBreak/>
        <w:t>not properly funded as a breach of fiduciary duty.  Very often, the decision not to fund as recommended is to save unit owners money which is in direct contravention of the board’s fiduciary obligation.  Pay a little now or pay a lot later!</w:t>
      </w:r>
      <w:r w:rsidR="007E7BD4">
        <w:rPr>
          <w:rStyle w:val="FootnoteReference"/>
          <w:rFonts w:ascii="Georgia" w:hAnsi="Georgia" w:cs="Times New Roman"/>
          <w:color w:val="auto"/>
        </w:rPr>
        <w:footnoteReference w:id="2"/>
      </w:r>
    </w:p>
    <w:p w14:paraId="3A5BCA80" w14:textId="77777777" w:rsidR="004133B8" w:rsidRDefault="004133B8" w:rsidP="008D0615">
      <w:pPr>
        <w:pStyle w:val="Default"/>
        <w:rPr>
          <w:rFonts w:ascii="Georgia" w:hAnsi="Georgia" w:cs="Times New Roman"/>
          <w:color w:val="auto"/>
        </w:rPr>
      </w:pPr>
    </w:p>
    <w:p w14:paraId="6E745D26" w14:textId="77777777" w:rsidR="004407FE" w:rsidRPr="004407FE" w:rsidRDefault="004407FE" w:rsidP="008D0615">
      <w:pPr>
        <w:pStyle w:val="Default"/>
        <w:rPr>
          <w:rFonts w:ascii="Georgia" w:hAnsi="Georgia" w:cs="Times New Roman"/>
          <w:b/>
          <w:color w:val="auto"/>
        </w:rPr>
      </w:pPr>
      <w:r>
        <w:rPr>
          <w:rFonts w:ascii="Georgia" w:hAnsi="Georgia" w:cs="Times New Roman"/>
          <w:color w:val="auto"/>
        </w:rPr>
        <w:tab/>
      </w:r>
      <w:r>
        <w:rPr>
          <w:rFonts w:ascii="Georgia" w:hAnsi="Georgia" w:cs="Times New Roman"/>
          <w:color w:val="auto"/>
        </w:rPr>
        <w:tab/>
      </w:r>
      <w:r w:rsidRPr="004407FE">
        <w:rPr>
          <w:rFonts w:ascii="Georgia" w:hAnsi="Georgia" w:cs="Times New Roman"/>
          <w:b/>
          <w:color w:val="auto"/>
        </w:rPr>
        <w:t>2.  Unexpected Perils</w:t>
      </w:r>
      <w:r w:rsidR="008D0615" w:rsidRPr="004407FE">
        <w:rPr>
          <w:rFonts w:ascii="Georgia" w:hAnsi="Georgia" w:cs="Times New Roman"/>
          <w:b/>
          <w:color w:val="auto"/>
        </w:rPr>
        <w:tab/>
      </w:r>
    </w:p>
    <w:p w14:paraId="0126740B" w14:textId="77777777" w:rsidR="004407FE" w:rsidRDefault="004407FE" w:rsidP="008D0615">
      <w:pPr>
        <w:pStyle w:val="Default"/>
        <w:rPr>
          <w:rFonts w:ascii="Georgia" w:hAnsi="Georgia" w:cs="Times New Roman"/>
          <w:color w:val="auto"/>
        </w:rPr>
      </w:pPr>
    </w:p>
    <w:p w14:paraId="3B3E7994" w14:textId="77777777" w:rsidR="008D0615" w:rsidRDefault="008D0615" w:rsidP="008D0615">
      <w:pPr>
        <w:pStyle w:val="Default"/>
        <w:rPr>
          <w:rFonts w:ascii="Georgia" w:hAnsi="Georgia" w:cs="Times New Roman"/>
          <w:color w:val="auto"/>
        </w:rPr>
      </w:pPr>
      <w:r>
        <w:rPr>
          <w:rFonts w:ascii="Georgia" w:hAnsi="Georgia" w:cs="Times New Roman"/>
          <w:color w:val="auto"/>
        </w:rPr>
        <w:t>The second type of risk is “unexpected perils.”  The unexpected perils, perils that a</w:t>
      </w:r>
      <w:r w:rsidR="004407FE">
        <w:rPr>
          <w:rFonts w:ascii="Georgia" w:hAnsi="Georgia" w:cs="Times New Roman"/>
          <w:color w:val="auto"/>
        </w:rPr>
        <w:t>re not</w:t>
      </w:r>
      <w:r>
        <w:rPr>
          <w:rFonts w:ascii="Georgia" w:hAnsi="Georgia" w:cs="Times New Roman"/>
          <w:color w:val="auto"/>
        </w:rPr>
        <w:t xml:space="preserve"> guaranteed to occur, are what are insured.  </w:t>
      </w:r>
      <w:r w:rsidR="004407FE" w:rsidRPr="004407FE">
        <w:rPr>
          <w:rFonts w:ascii="Georgia" w:hAnsi="Georgia" w:cs="Times New Roman"/>
          <w:b/>
          <w:color w:val="auto"/>
        </w:rPr>
        <w:t>CAVEAT:</w:t>
      </w:r>
      <w:r w:rsidR="004407FE">
        <w:rPr>
          <w:rFonts w:ascii="Georgia" w:hAnsi="Georgia" w:cs="Times New Roman"/>
          <w:color w:val="auto"/>
        </w:rPr>
        <w:t xml:space="preserve">  </w:t>
      </w:r>
      <w:r>
        <w:rPr>
          <w:rFonts w:ascii="Georgia" w:hAnsi="Georgia" w:cs="Times New Roman"/>
          <w:color w:val="auto"/>
        </w:rPr>
        <w:t xml:space="preserve">However, just because the unexpected peril is the result of a board decision or conduct does not automatically mean it is covered under a D&amp;O policy.  </w:t>
      </w:r>
      <w:r w:rsidR="004407FE">
        <w:rPr>
          <w:rFonts w:ascii="Georgia" w:hAnsi="Georgia" w:cs="Times New Roman"/>
          <w:color w:val="auto"/>
        </w:rPr>
        <w:t xml:space="preserve">This is one of the most difficult items for insureds, CAMs, </w:t>
      </w:r>
      <w:proofErr w:type="gramStart"/>
      <w:r w:rsidR="004407FE">
        <w:rPr>
          <w:rFonts w:ascii="Georgia" w:hAnsi="Georgia" w:cs="Times New Roman"/>
          <w:color w:val="auto"/>
        </w:rPr>
        <w:t>attorneys</w:t>
      </w:r>
      <w:proofErr w:type="gramEnd"/>
      <w:r w:rsidR="004407FE">
        <w:rPr>
          <w:rFonts w:ascii="Georgia" w:hAnsi="Georgia" w:cs="Times New Roman"/>
          <w:color w:val="auto"/>
        </w:rPr>
        <w:t xml:space="preserve"> and other professionals to understand.</w:t>
      </w:r>
      <w:r w:rsidR="004407FE">
        <w:rPr>
          <w:rStyle w:val="FootnoteReference"/>
          <w:rFonts w:ascii="Georgia" w:hAnsi="Georgia" w:cs="Times New Roman"/>
          <w:color w:val="auto"/>
        </w:rPr>
        <w:footnoteReference w:id="3"/>
      </w:r>
      <w:r w:rsidR="004407FE">
        <w:rPr>
          <w:rFonts w:ascii="Georgia" w:hAnsi="Georgia" w:cs="Times New Roman"/>
          <w:color w:val="auto"/>
        </w:rPr>
        <w:t xml:space="preserve"> </w:t>
      </w:r>
      <w:r w:rsidRPr="004133B8">
        <w:rPr>
          <w:rFonts w:ascii="Georgia" w:hAnsi="Georgia" w:cs="Times New Roman"/>
          <w:color w:val="auto"/>
        </w:rPr>
        <w:t>First, not every peril is covered under a D&amp;O policy as it may be covered under a separate policy</w:t>
      </w:r>
      <w:r w:rsidR="004133B8">
        <w:rPr>
          <w:rFonts w:ascii="Georgia" w:hAnsi="Georgia" w:cs="Times New Roman"/>
          <w:b/>
          <w:color w:val="auto"/>
        </w:rPr>
        <w:t xml:space="preserve"> </w:t>
      </w:r>
      <w:r w:rsidR="004133B8" w:rsidRPr="004133B8">
        <w:rPr>
          <w:rFonts w:ascii="Georgia" w:hAnsi="Georgia" w:cs="Times New Roman"/>
          <w:color w:val="auto"/>
        </w:rPr>
        <w:t>such as the general liability policy</w:t>
      </w:r>
      <w:r w:rsidRPr="004133B8">
        <w:rPr>
          <w:rFonts w:ascii="Georgia" w:hAnsi="Georgia" w:cs="Times New Roman"/>
          <w:color w:val="auto"/>
        </w:rPr>
        <w:t>.</w:t>
      </w:r>
      <w:r>
        <w:rPr>
          <w:rFonts w:ascii="Georgia" w:hAnsi="Georgia" w:cs="Times New Roman"/>
          <w:color w:val="auto"/>
        </w:rPr>
        <w:t xml:space="preserve">  The most common perils that are not covered under the D&amp;O policy are “bodily injury” and “property damage.”  These are covered in the normal course under a general liability policy.  In addition, costs to comply with fair housing or EEOC orders, the cost to redo an </w:t>
      </w:r>
      <w:proofErr w:type="gramStart"/>
      <w:r>
        <w:rPr>
          <w:rFonts w:ascii="Georgia" w:hAnsi="Georgia" w:cs="Times New Roman"/>
          <w:color w:val="auto"/>
        </w:rPr>
        <w:t>elections</w:t>
      </w:r>
      <w:proofErr w:type="gramEnd"/>
      <w:r>
        <w:rPr>
          <w:rFonts w:ascii="Georgia" w:hAnsi="Georgia" w:cs="Times New Roman"/>
          <w:color w:val="auto"/>
        </w:rPr>
        <w:t xml:space="preserve"> or the cost to undo and/or correct an architectural variance decision would not be covered.</w:t>
      </w:r>
    </w:p>
    <w:p w14:paraId="66CAE35A" w14:textId="77777777" w:rsidR="008D0615" w:rsidRDefault="008D0615" w:rsidP="008D0615">
      <w:pPr>
        <w:pStyle w:val="Default"/>
        <w:rPr>
          <w:rFonts w:ascii="Georgia" w:hAnsi="Georgia" w:cs="Times New Roman"/>
          <w:color w:val="auto"/>
        </w:rPr>
      </w:pPr>
    </w:p>
    <w:p w14:paraId="1080EF08" w14:textId="77777777" w:rsidR="008D0615" w:rsidRDefault="008D0615" w:rsidP="00E535D3">
      <w:pPr>
        <w:pStyle w:val="Default"/>
        <w:rPr>
          <w:rFonts w:ascii="Georgia" w:hAnsi="Georgia" w:cs="Times New Roman"/>
          <w:color w:val="auto"/>
        </w:rPr>
      </w:pPr>
      <w:r w:rsidRPr="004133B8">
        <w:rPr>
          <w:rFonts w:ascii="Georgia" w:hAnsi="Georgia" w:cs="Times New Roman"/>
          <w:color w:val="auto"/>
        </w:rPr>
        <w:t xml:space="preserve">Other perils that are not covered under some D&amp;O policies are perils that are excluded, because </w:t>
      </w:r>
      <w:r w:rsidR="004133B8">
        <w:rPr>
          <w:rFonts w:ascii="Georgia" w:hAnsi="Georgia" w:cs="Times New Roman"/>
          <w:color w:val="auto"/>
        </w:rPr>
        <w:t xml:space="preserve">(1) </w:t>
      </w:r>
      <w:r w:rsidRPr="004133B8">
        <w:rPr>
          <w:rFonts w:ascii="Georgia" w:hAnsi="Georgia" w:cs="Times New Roman"/>
          <w:color w:val="auto"/>
        </w:rPr>
        <w:t xml:space="preserve">the insurer chose not to include those perils, </w:t>
      </w:r>
      <w:r w:rsidR="004133B8">
        <w:rPr>
          <w:rFonts w:ascii="Georgia" w:hAnsi="Georgia" w:cs="Times New Roman"/>
          <w:color w:val="auto"/>
        </w:rPr>
        <w:t xml:space="preserve">(2) </w:t>
      </w:r>
      <w:r w:rsidRPr="004133B8">
        <w:rPr>
          <w:rFonts w:ascii="Georgia" w:hAnsi="Georgia" w:cs="Times New Roman"/>
          <w:color w:val="auto"/>
        </w:rPr>
        <w:t>those perils increase the cost of insurance and the board chose not to pay for the broader coverage</w:t>
      </w:r>
      <w:r w:rsidR="004133B8">
        <w:rPr>
          <w:rFonts w:ascii="Georgia" w:hAnsi="Georgia" w:cs="Times New Roman"/>
          <w:color w:val="auto"/>
        </w:rPr>
        <w:t>, and (3) something may not be insurable such as items addressed by the reserve study</w:t>
      </w:r>
      <w:r w:rsidRPr="004133B8">
        <w:rPr>
          <w:rFonts w:ascii="Georgia" w:hAnsi="Georgia" w:cs="Times New Roman"/>
          <w:color w:val="auto"/>
        </w:rPr>
        <w:t xml:space="preserve">. </w:t>
      </w:r>
      <w:r>
        <w:rPr>
          <w:rFonts w:ascii="Georgia" w:hAnsi="Georgia" w:cs="Times New Roman"/>
          <w:color w:val="auto"/>
        </w:rPr>
        <w:t xml:space="preserve"> </w:t>
      </w:r>
      <w:r w:rsidR="004133B8">
        <w:rPr>
          <w:rFonts w:ascii="Georgia" w:hAnsi="Georgia" w:cs="Times New Roman"/>
          <w:color w:val="auto"/>
        </w:rPr>
        <w:t>O</w:t>
      </w:r>
      <w:r>
        <w:rPr>
          <w:rFonts w:ascii="Georgia" w:hAnsi="Georgia" w:cs="Times New Roman"/>
          <w:color w:val="auto"/>
        </w:rPr>
        <w:t>ften, boards are not aware of the</w:t>
      </w:r>
      <w:r w:rsidR="004133B8">
        <w:rPr>
          <w:rFonts w:ascii="Georgia" w:hAnsi="Georgia" w:cs="Times New Roman"/>
          <w:color w:val="auto"/>
        </w:rPr>
        <w:t xml:space="preserve">y are procuring </w:t>
      </w:r>
      <w:r>
        <w:rPr>
          <w:rFonts w:ascii="Georgia" w:hAnsi="Georgia" w:cs="Times New Roman"/>
          <w:color w:val="auto"/>
        </w:rPr>
        <w:t xml:space="preserve">narrower coverage, because they do not demand that their insurance professional explain coverage </w:t>
      </w:r>
      <w:r w:rsidR="00E535D3">
        <w:rPr>
          <w:rFonts w:ascii="Georgia" w:hAnsi="Georgia" w:cs="Times New Roman"/>
          <w:color w:val="auto"/>
        </w:rPr>
        <w:t xml:space="preserve">directly </w:t>
      </w:r>
      <w:r>
        <w:rPr>
          <w:rFonts w:ascii="Georgia" w:hAnsi="Georgia" w:cs="Times New Roman"/>
          <w:color w:val="auto"/>
        </w:rPr>
        <w:t xml:space="preserve">to the board itself.  The coverage that often falls into this latter category include defense of alleged breach of </w:t>
      </w:r>
      <w:proofErr w:type="gramStart"/>
      <w:r>
        <w:rPr>
          <w:rFonts w:ascii="Georgia" w:hAnsi="Georgia" w:cs="Times New Roman"/>
          <w:color w:val="auto"/>
        </w:rPr>
        <w:t>third party</w:t>
      </w:r>
      <w:proofErr w:type="gramEnd"/>
      <w:r>
        <w:rPr>
          <w:rFonts w:ascii="Georgia" w:hAnsi="Georgia" w:cs="Times New Roman"/>
          <w:color w:val="auto"/>
        </w:rPr>
        <w:t xml:space="preserve"> contracts, defense of failure to obtain or maintain insurance, discrimination (including emotional distress damages from discrimination), employment practices liability, or those policies that still do not provide coverage for non-monetary claims.</w:t>
      </w:r>
    </w:p>
    <w:p w14:paraId="3D5EB8A2" w14:textId="77777777" w:rsidR="00E535D3" w:rsidRDefault="00E535D3" w:rsidP="00E535D3">
      <w:pPr>
        <w:pStyle w:val="Default"/>
        <w:rPr>
          <w:rFonts w:ascii="Georgia" w:hAnsi="Georgia" w:cs="Times New Roman"/>
          <w:color w:val="auto"/>
        </w:rPr>
      </w:pPr>
    </w:p>
    <w:p w14:paraId="75DDF790" w14:textId="77777777" w:rsidR="00E535D3" w:rsidRPr="005F2788" w:rsidRDefault="00E535D3" w:rsidP="00E535D3">
      <w:pPr>
        <w:pStyle w:val="Default"/>
        <w:rPr>
          <w:rFonts w:ascii="Georgia" w:hAnsi="Georgia" w:cs="Times New Roman"/>
          <w:b/>
          <w:color w:val="auto"/>
        </w:rPr>
      </w:pPr>
      <w:r>
        <w:rPr>
          <w:rFonts w:ascii="Georgia" w:hAnsi="Georgia" w:cs="Times New Roman"/>
          <w:color w:val="auto"/>
        </w:rPr>
        <w:tab/>
      </w:r>
      <w:r w:rsidRPr="005F2788">
        <w:rPr>
          <w:rFonts w:ascii="Georgia" w:hAnsi="Georgia"/>
          <w:b/>
          <w:noProof/>
        </w:rPr>
        <w:t xml:space="preserve">C.  </w:t>
      </w:r>
      <w:r w:rsidR="005F2788" w:rsidRPr="005F2788">
        <w:rPr>
          <w:rFonts w:ascii="Georgia" w:hAnsi="Georgia"/>
          <w:b/>
          <w:noProof/>
        </w:rPr>
        <w:t>The Most Common Origin of Community Association D&amp;O Claims</w:t>
      </w:r>
    </w:p>
    <w:p w14:paraId="5F6F51E9" w14:textId="77777777" w:rsidR="00E535D3" w:rsidRDefault="00E535D3" w:rsidP="00E535D3">
      <w:pPr>
        <w:pStyle w:val="Default"/>
        <w:rPr>
          <w:rFonts w:ascii="Georgia" w:hAnsi="Georgia"/>
        </w:rPr>
      </w:pPr>
    </w:p>
    <w:p w14:paraId="4CA64890" w14:textId="77777777" w:rsidR="0059125B" w:rsidRDefault="0059125B" w:rsidP="0059125B">
      <w:pPr>
        <w:ind w:firstLine="720"/>
        <w:rPr>
          <w:rFonts w:ascii="Georgia" w:hAnsi="Georgia"/>
          <w:sz w:val="24"/>
          <w:szCs w:val="24"/>
        </w:rPr>
      </w:pPr>
      <w:r w:rsidRPr="00EA63A3">
        <w:rPr>
          <w:rFonts w:ascii="Georgia" w:hAnsi="Georgia"/>
          <w:sz w:val="24"/>
          <w:szCs w:val="24"/>
        </w:rPr>
        <w:t xml:space="preserve">During my tenure in the community association industry, I have touched in one way or another over 6,000 director and officer ("D&amp;O") Liability claims.  I have </w:t>
      </w:r>
      <w:r>
        <w:rPr>
          <w:rFonts w:ascii="Georgia" w:hAnsi="Georgia"/>
          <w:sz w:val="24"/>
          <w:szCs w:val="24"/>
        </w:rPr>
        <w:t xml:space="preserve">spent a significant amount of time over the past several years analyzing what is the common denominator between and </w:t>
      </w:r>
      <w:r w:rsidRPr="00EA63A3">
        <w:rPr>
          <w:rFonts w:ascii="Georgia" w:hAnsi="Georgia"/>
          <w:sz w:val="24"/>
          <w:szCs w:val="24"/>
        </w:rPr>
        <w:t xml:space="preserve">amongst these claims.  </w:t>
      </w:r>
      <w:r>
        <w:rPr>
          <w:rFonts w:ascii="Georgia" w:hAnsi="Georgia"/>
          <w:sz w:val="24"/>
          <w:szCs w:val="24"/>
        </w:rPr>
        <w:t xml:space="preserve">Although this analysis will always be a work in process, </w:t>
      </w:r>
      <w:r w:rsidRPr="00EA63A3">
        <w:rPr>
          <w:rFonts w:ascii="Georgia" w:hAnsi="Georgia"/>
          <w:sz w:val="24"/>
          <w:szCs w:val="24"/>
        </w:rPr>
        <w:t xml:space="preserve">I have come to </w:t>
      </w:r>
      <w:r>
        <w:rPr>
          <w:rFonts w:ascii="Georgia" w:hAnsi="Georgia"/>
          <w:sz w:val="24"/>
          <w:szCs w:val="24"/>
        </w:rPr>
        <w:t xml:space="preserve">a few common denominators that I believe can be useful </w:t>
      </w:r>
      <w:r>
        <w:rPr>
          <w:rFonts w:ascii="Georgia" w:hAnsi="Georgia"/>
          <w:sz w:val="24"/>
          <w:szCs w:val="24"/>
        </w:rPr>
        <w:lastRenderedPageBreak/>
        <w:t>in community association governance and management</w:t>
      </w:r>
      <w:r w:rsidR="005F2788">
        <w:rPr>
          <w:rFonts w:ascii="Georgia" w:hAnsi="Georgia"/>
          <w:sz w:val="24"/>
          <w:szCs w:val="24"/>
        </w:rPr>
        <w:t xml:space="preserve"> that in turn will minimize D&amp;O claims and hopefully keep premiums at a reasonable level</w:t>
      </w:r>
      <w:r>
        <w:rPr>
          <w:rFonts w:ascii="Georgia" w:hAnsi="Georgia"/>
          <w:sz w:val="24"/>
          <w:szCs w:val="24"/>
        </w:rPr>
        <w:t xml:space="preserve">.  </w:t>
      </w:r>
      <w:r w:rsidRPr="00EA63A3">
        <w:rPr>
          <w:rFonts w:ascii="Georgia" w:hAnsi="Georgia"/>
          <w:sz w:val="24"/>
          <w:szCs w:val="24"/>
        </w:rPr>
        <w:t xml:space="preserve">I </w:t>
      </w:r>
      <w:r>
        <w:rPr>
          <w:rFonts w:ascii="Georgia" w:hAnsi="Georgia"/>
          <w:sz w:val="24"/>
          <w:szCs w:val="24"/>
        </w:rPr>
        <w:t xml:space="preserve">acknowledge </w:t>
      </w:r>
      <w:r w:rsidRPr="00EA63A3">
        <w:rPr>
          <w:rFonts w:ascii="Georgia" w:hAnsi="Georgia"/>
          <w:sz w:val="24"/>
          <w:szCs w:val="24"/>
        </w:rPr>
        <w:t xml:space="preserve">that other community association professionals </w:t>
      </w:r>
      <w:r>
        <w:rPr>
          <w:rFonts w:ascii="Georgia" w:hAnsi="Georgia"/>
          <w:sz w:val="24"/>
          <w:szCs w:val="24"/>
        </w:rPr>
        <w:t>may</w:t>
      </w:r>
      <w:r w:rsidRPr="00EA63A3">
        <w:rPr>
          <w:rFonts w:ascii="Georgia" w:hAnsi="Georgia"/>
          <w:sz w:val="24"/>
          <w:szCs w:val="24"/>
        </w:rPr>
        <w:t xml:space="preserve"> come up with other conclusions</w:t>
      </w:r>
      <w:r>
        <w:rPr>
          <w:rFonts w:ascii="Georgia" w:hAnsi="Georgia"/>
          <w:sz w:val="24"/>
          <w:szCs w:val="24"/>
        </w:rPr>
        <w:t xml:space="preserve"> based on their experience.</w:t>
      </w:r>
    </w:p>
    <w:p w14:paraId="223A8BE3" w14:textId="77777777" w:rsidR="007B253F" w:rsidRDefault="005F2788" w:rsidP="007B253F">
      <w:pPr>
        <w:rPr>
          <w:rFonts w:ascii="Georgia" w:hAnsi="Georgia"/>
          <w:sz w:val="24"/>
          <w:szCs w:val="24"/>
        </w:rPr>
      </w:pPr>
      <w:r>
        <w:rPr>
          <w:rFonts w:ascii="Georgia" w:hAnsi="Georgia"/>
          <w:b/>
          <w:sz w:val="24"/>
          <w:szCs w:val="24"/>
        </w:rPr>
        <w:tab/>
      </w:r>
      <w:r>
        <w:rPr>
          <w:rFonts w:ascii="Georgia" w:hAnsi="Georgia"/>
          <w:b/>
          <w:sz w:val="24"/>
          <w:szCs w:val="24"/>
        </w:rPr>
        <w:tab/>
        <w:t xml:space="preserve">1. </w:t>
      </w:r>
      <w:r w:rsidR="0059125B" w:rsidRPr="005F2788">
        <w:rPr>
          <w:rFonts w:ascii="Georgia" w:hAnsi="Georgia"/>
          <w:b/>
          <w:sz w:val="24"/>
          <w:szCs w:val="24"/>
        </w:rPr>
        <w:t>Prospective Unit Buyer's do not do their Due Diligence before Buying into a Community Association</w:t>
      </w:r>
    </w:p>
    <w:p w14:paraId="3B15598F" w14:textId="77777777" w:rsidR="007B253F" w:rsidRDefault="0059125B" w:rsidP="007B253F">
      <w:pPr>
        <w:rPr>
          <w:rFonts w:ascii="Georgia" w:hAnsi="Georgia"/>
          <w:sz w:val="24"/>
          <w:szCs w:val="24"/>
        </w:rPr>
      </w:pPr>
      <w:proofErr w:type="gramStart"/>
      <w:r w:rsidRPr="00EA63A3">
        <w:rPr>
          <w:rFonts w:ascii="Georgia" w:hAnsi="Georgia"/>
          <w:sz w:val="24"/>
          <w:szCs w:val="24"/>
        </w:rPr>
        <w:t>A number of</w:t>
      </w:r>
      <w:proofErr w:type="gramEnd"/>
      <w:r w:rsidRPr="00EA63A3">
        <w:rPr>
          <w:rFonts w:ascii="Georgia" w:hAnsi="Georgia"/>
          <w:sz w:val="24"/>
          <w:szCs w:val="24"/>
        </w:rPr>
        <w:t xml:space="preserve"> years ago, my daughter and son-in-law considered buying a </w:t>
      </w:r>
      <w:r w:rsidR="00652A9D">
        <w:rPr>
          <w:rFonts w:ascii="Georgia" w:hAnsi="Georgia"/>
          <w:sz w:val="24"/>
          <w:szCs w:val="24"/>
        </w:rPr>
        <w:t xml:space="preserve">community association.  </w:t>
      </w:r>
      <w:r w:rsidRPr="00EA63A3">
        <w:rPr>
          <w:rFonts w:ascii="Georgia" w:hAnsi="Georgia"/>
          <w:sz w:val="24"/>
          <w:szCs w:val="24"/>
        </w:rPr>
        <w:t>The presum</w:t>
      </w:r>
      <w:r w:rsidR="00652A9D">
        <w:rPr>
          <w:rFonts w:ascii="Georgia" w:hAnsi="Georgia"/>
          <w:sz w:val="24"/>
          <w:szCs w:val="24"/>
        </w:rPr>
        <w:t xml:space="preserve">ption was that </w:t>
      </w:r>
      <w:r w:rsidRPr="00EA63A3">
        <w:rPr>
          <w:rFonts w:ascii="Georgia" w:hAnsi="Georgia"/>
          <w:sz w:val="24"/>
          <w:szCs w:val="24"/>
        </w:rPr>
        <w:t>I would not approve</w:t>
      </w:r>
      <w:r>
        <w:rPr>
          <w:rFonts w:ascii="Georgia" w:hAnsi="Georgia"/>
          <w:sz w:val="24"/>
          <w:szCs w:val="24"/>
        </w:rPr>
        <w:t xml:space="preserve"> based on years of dinner table discussions.  </w:t>
      </w:r>
      <w:r w:rsidR="00652A9D">
        <w:rPr>
          <w:rFonts w:ascii="Georgia" w:hAnsi="Georgia"/>
          <w:sz w:val="24"/>
          <w:szCs w:val="24"/>
        </w:rPr>
        <w:t>However, I i</w:t>
      </w:r>
      <w:r>
        <w:rPr>
          <w:rFonts w:ascii="Georgia" w:hAnsi="Georgia"/>
          <w:sz w:val="24"/>
          <w:szCs w:val="24"/>
        </w:rPr>
        <w:t>n fact</w:t>
      </w:r>
      <w:r w:rsidR="00652A9D">
        <w:rPr>
          <w:rFonts w:ascii="Georgia" w:hAnsi="Georgia"/>
          <w:sz w:val="24"/>
          <w:szCs w:val="24"/>
        </w:rPr>
        <w:t xml:space="preserve"> indicated that is a great option for many and may be for them as well. </w:t>
      </w:r>
      <w:r w:rsidRPr="00EA63A3">
        <w:rPr>
          <w:rFonts w:ascii="Georgia" w:hAnsi="Georgia"/>
          <w:sz w:val="24"/>
          <w:szCs w:val="24"/>
        </w:rPr>
        <w:t xml:space="preserve">However, </w:t>
      </w:r>
      <w:r w:rsidRPr="00EA63A3">
        <w:rPr>
          <w:rFonts w:ascii="Georgia" w:hAnsi="Georgia"/>
          <w:b/>
          <w:i/>
          <w:sz w:val="24"/>
          <w:szCs w:val="24"/>
        </w:rPr>
        <w:t>they must do their due diligence first!</w:t>
      </w:r>
      <w:r w:rsidRPr="00EA63A3">
        <w:rPr>
          <w:rFonts w:ascii="Georgia" w:hAnsi="Georgia"/>
          <w:sz w:val="24"/>
          <w:szCs w:val="24"/>
        </w:rPr>
        <w:t xml:space="preserve">  Although I see the challenges in community association life every day, I believe that </w:t>
      </w:r>
      <w:r w:rsidR="005F2788">
        <w:rPr>
          <w:rFonts w:ascii="Georgia" w:hAnsi="Georgia"/>
          <w:sz w:val="24"/>
          <w:szCs w:val="24"/>
        </w:rPr>
        <w:t>90</w:t>
      </w:r>
      <w:r>
        <w:rPr>
          <w:rFonts w:ascii="Georgia" w:hAnsi="Georgia"/>
          <w:sz w:val="24"/>
          <w:szCs w:val="24"/>
        </w:rPr>
        <w:t xml:space="preserve">% to </w:t>
      </w:r>
      <w:r w:rsidRPr="00EA63A3">
        <w:rPr>
          <w:rFonts w:ascii="Georgia" w:hAnsi="Georgia"/>
          <w:sz w:val="24"/>
          <w:szCs w:val="24"/>
        </w:rPr>
        <w:t xml:space="preserve">95% or more community associations in fact operate fine with minimal issues.  </w:t>
      </w:r>
      <w:r>
        <w:rPr>
          <w:rFonts w:ascii="Georgia" w:hAnsi="Georgia"/>
          <w:sz w:val="24"/>
          <w:szCs w:val="24"/>
        </w:rPr>
        <w:t>However, the other 5% to 10% could have avoided many issues and fr</w:t>
      </w:r>
      <w:r w:rsidR="00652A9D">
        <w:rPr>
          <w:rFonts w:ascii="Georgia" w:hAnsi="Georgia"/>
          <w:sz w:val="24"/>
          <w:szCs w:val="24"/>
        </w:rPr>
        <w:t>ustrations had they done their d</w:t>
      </w:r>
      <w:r>
        <w:rPr>
          <w:rFonts w:ascii="Georgia" w:hAnsi="Georgia"/>
          <w:sz w:val="24"/>
          <w:szCs w:val="24"/>
        </w:rPr>
        <w:t xml:space="preserve">ue </w:t>
      </w:r>
      <w:r w:rsidR="00652A9D">
        <w:rPr>
          <w:rFonts w:ascii="Georgia" w:hAnsi="Georgia"/>
          <w:sz w:val="24"/>
          <w:szCs w:val="24"/>
        </w:rPr>
        <w:t>d</w:t>
      </w:r>
      <w:r>
        <w:rPr>
          <w:rFonts w:ascii="Georgia" w:hAnsi="Georgia"/>
          <w:sz w:val="24"/>
          <w:szCs w:val="24"/>
        </w:rPr>
        <w:t xml:space="preserve">iligence.    </w:t>
      </w:r>
    </w:p>
    <w:p w14:paraId="3D199179" w14:textId="77777777" w:rsidR="007B253F" w:rsidRDefault="0059125B" w:rsidP="007B253F">
      <w:pPr>
        <w:rPr>
          <w:rFonts w:ascii="Georgia" w:hAnsi="Georgia"/>
          <w:sz w:val="24"/>
          <w:szCs w:val="24"/>
        </w:rPr>
      </w:pPr>
      <w:r>
        <w:rPr>
          <w:rFonts w:ascii="Georgia" w:hAnsi="Georgia"/>
          <w:sz w:val="24"/>
          <w:szCs w:val="24"/>
        </w:rPr>
        <w:t>D</w:t>
      </w:r>
      <w:r w:rsidRPr="00B93848">
        <w:rPr>
          <w:rFonts w:ascii="Georgia" w:hAnsi="Georgia"/>
          <w:sz w:val="24"/>
          <w:szCs w:val="24"/>
        </w:rPr>
        <w:t xml:space="preserve">ue </w:t>
      </w:r>
      <w:r>
        <w:rPr>
          <w:rFonts w:ascii="Georgia" w:hAnsi="Georgia"/>
          <w:sz w:val="24"/>
          <w:szCs w:val="24"/>
        </w:rPr>
        <w:t>D</w:t>
      </w:r>
      <w:r w:rsidRPr="00B93848">
        <w:rPr>
          <w:rFonts w:ascii="Georgia" w:hAnsi="Georgia"/>
          <w:sz w:val="24"/>
          <w:szCs w:val="24"/>
        </w:rPr>
        <w:t xml:space="preserve">iligence is critical for a </w:t>
      </w:r>
      <w:r>
        <w:rPr>
          <w:rFonts w:ascii="Georgia" w:hAnsi="Georgia"/>
          <w:sz w:val="24"/>
          <w:szCs w:val="24"/>
        </w:rPr>
        <w:t xml:space="preserve">prospective </w:t>
      </w:r>
      <w:r w:rsidRPr="00B93848">
        <w:rPr>
          <w:rFonts w:ascii="Georgia" w:hAnsi="Georgia"/>
          <w:sz w:val="24"/>
          <w:szCs w:val="24"/>
        </w:rPr>
        <w:t xml:space="preserve">Unit Buyer to understand what it means to buy into a community association, and the cost benefit analysis of what they are giving up versus what they are gaining in this unique type of community.  </w:t>
      </w:r>
      <w:r w:rsidRPr="00652A9D">
        <w:rPr>
          <w:rFonts w:ascii="Georgia" w:hAnsi="Georgia"/>
          <w:b/>
          <w:sz w:val="24"/>
          <w:szCs w:val="24"/>
        </w:rPr>
        <w:t>C</w:t>
      </w:r>
      <w:r w:rsidR="00652A9D" w:rsidRPr="00652A9D">
        <w:rPr>
          <w:rFonts w:ascii="Georgia" w:hAnsi="Georgia"/>
          <w:b/>
          <w:sz w:val="24"/>
          <w:szCs w:val="24"/>
        </w:rPr>
        <w:t>aveat</w:t>
      </w:r>
      <w:r w:rsidRPr="00652A9D">
        <w:rPr>
          <w:rFonts w:ascii="Georgia" w:hAnsi="Georgia"/>
          <w:b/>
          <w:sz w:val="24"/>
          <w:szCs w:val="24"/>
        </w:rPr>
        <w:t xml:space="preserve">:  </w:t>
      </w:r>
      <w:r w:rsidRPr="00D8297E">
        <w:rPr>
          <w:rFonts w:ascii="Georgia" w:hAnsi="Georgia"/>
          <w:sz w:val="24"/>
          <w:szCs w:val="24"/>
        </w:rPr>
        <w:t>Do not rely solely on your realtor or what the seller provides.  I am not saying that realtors or sellers are not trustworthy, but this is not their expertise</w:t>
      </w:r>
      <w:r>
        <w:rPr>
          <w:rFonts w:ascii="Georgia" w:hAnsi="Georgia"/>
          <w:sz w:val="24"/>
          <w:szCs w:val="24"/>
        </w:rPr>
        <w:t>.</w:t>
      </w:r>
    </w:p>
    <w:p w14:paraId="18EEB696" w14:textId="77777777" w:rsidR="0059125B" w:rsidRDefault="0059125B" w:rsidP="007B253F">
      <w:pPr>
        <w:rPr>
          <w:rFonts w:ascii="Georgia" w:hAnsi="Georgia"/>
          <w:sz w:val="24"/>
          <w:szCs w:val="24"/>
        </w:rPr>
      </w:pPr>
      <w:r w:rsidRPr="00B93848">
        <w:rPr>
          <w:rFonts w:ascii="Georgia" w:hAnsi="Georgia"/>
          <w:sz w:val="24"/>
          <w:szCs w:val="24"/>
        </w:rPr>
        <w:t>Once you buy in</w:t>
      </w:r>
      <w:r>
        <w:rPr>
          <w:rFonts w:ascii="Georgia" w:hAnsi="Georgia"/>
          <w:sz w:val="24"/>
          <w:szCs w:val="24"/>
        </w:rPr>
        <w:t xml:space="preserve"> an association</w:t>
      </w:r>
      <w:r w:rsidRPr="00B93848">
        <w:rPr>
          <w:rFonts w:ascii="Georgia" w:hAnsi="Georgia"/>
          <w:sz w:val="24"/>
          <w:szCs w:val="24"/>
        </w:rPr>
        <w:t xml:space="preserve">, </w:t>
      </w:r>
      <w:r w:rsidRPr="00B93848">
        <w:rPr>
          <w:rFonts w:ascii="Georgia" w:hAnsi="Georgia"/>
          <w:i/>
          <w:sz w:val="24"/>
          <w:szCs w:val="24"/>
        </w:rPr>
        <w:t xml:space="preserve">your home is still your castle. However, your castle is subject to the covenants, </w:t>
      </w:r>
      <w:proofErr w:type="gramStart"/>
      <w:r w:rsidRPr="00B93848">
        <w:rPr>
          <w:rFonts w:ascii="Georgia" w:hAnsi="Georgia"/>
          <w:i/>
          <w:sz w:val="24"/>
          <w:szCs w:val="24"/>
        </w:rPr>
        <w:t>conditions</w:t>
      </w:r>
      <w:proofErr w:type="gramEnd"/>
      <w:r w:rsidRPr="00B93848">
        <w:rPr>
          <w:rFonts w:ascii="Georgia" w:hAnsi="Georgia"/>
          <w:i/>
          <w:sz w:val="24"/>
          <w:szCs w:val="24"/>
        </w:rPr>
        <w:t xml:space="preserve"> and restriction you agreed to by signing </w:t>
      </w:r>
      <w:r>
        <w:rPr>
          <w:rFonts w:ascii="Georgia" w:hAnsi="Georgia"/>
          <w:i/>
          <w:sz w:val="24"/>
          <w:szCs w:val="24"/>
        </w:rPr>
        <w:t>documents at the closing.  Buyer beware</w:t>
      </w:r>
      <w:r w:rsidRPr="00B93848">
        <w:rPr>
          <w:rFonts w:ascii="Georgia" w:hAnsi="Georgia"/>
          <w:i/>
          <w:sz w:val="24"/>
          <w:szCs w:val="24"/>
        </w:rPr>
        <w:t>.</w:t>
      </w:r>
      <w:r w:rsidRPr="00B93848">
        <w:rPr>
          <w:rFonts w:ascii="Georgia" w:hAnsi="Georgia"/>
          <w:sz w:val="24"/>
          <w:szCs w:val="24"/>
        </w:rPr>
        <w:t xml:space="preserve"> I cease to be surprised with how many Unit Buyers do not have time to do their </w:t>
      </w:r>
      <w:r>
        <w:rPr>
          <w:rFonts w:ascii="Georgia" w:hAnsi="Georgia"/>
          <w:sz w:val="24"/>
          <w:szCs w:val="24"/>
        </w:rPr>
        <w:t>D</w:t>
      </w:r>
      <w:r w:rsidRPr="00B93848">
        <w:rPr>
          <w:rFonts w:ascii="Georgia" w:hAnsi="Georgia"/>
          <w:sz w:val="24"/>
          <w:szCs w:val="24"/>
        </w:rPr>
        <w:t xml:space="preserve">ue </w:t>
      </w:r>
      <w:r>
        <w:rPr>
          <w:rFonts w:ascii="Georgia" w:hAnsi="Georgia"/>
          <w:sz w:val="24"/>
          <w:szCs w:val="24"/>
        </w:rPr>
        <w:t>D</w:t>
      </w:r>
      <w:r w:rsidRPr="00B93848">
        <w:rPr>
          <w:rFonts w:ascii="Georgia" w:hAnsi="Georgia"/>
          <w:sz w:val="24"/>
          <w:szCs w:val="24"/>
        </w:rPr>
        <w:t>iligence, but they always have time to fight and litigate matters for years</w:t>
      </w:r>
      <w:r>
        <w:rPr>
          <w:rFonts w:ascii="Georgia" w:hAnsi="Georgia"/>
          <w:sz w:val="24"/>
          <w:szCs w:val="24"/>
        </w:rPr>
        <w:t>.  Litigation is a no-win situation, except for those who find litigation a sport</w:t>
      </w:r>
      <w:r w:rsidR="00652A9D">
        <w:rPr>
          <w:rFonts w:ascii="Georgia" w:hAnsi="Georgia"/>
          <w:sz w:val="24"/>
          <w:szCs w:val="24"/>
        </w:rPr>
        <w:t>, and litigators</w:t>
      </w:r>
      <w:r>
        <w:rPr>
          <w:rFonts w:ascii="Georgia" w:hAnsi="Georgia"/>
          <w:sz w:val="24"/>
          <w:szCs w:val="24"/>
        </w:rPr>
        <w:t xml:space="preserve">.  In </w:t>
      </w:r>
      <w:proofErr w:type="gramStart"/>
      <w:r>
        <w:rPr>
          <w:rFonts w:ascii="Georgia" w:hAnsi="Georgia"/>
          <w:sz w:val="24"/>
          <w:szCs w:val="24"/>
        </w:rPr>
        <w:t>the vast majority of</w:t>
      </w:r>
      <w:proofErr w:type="gramEnd"/>
      <w:r>
        <w:rPr>
          <w:rFonts w:ascii="Georgia" w:hAnsi="Georgia"/>
          <w:sz w:val="24"/>
          <w:szCs w:val="24"/>
        </w:rPr>
        <w:t xml:space="preserve"> times, litigation is a waste of time and money and often creates stress shortening your life</w:t>
      </w:r>
      <w:r w:rsidR="00652A9D">
        <w:rPr>
          <w:rFonts w:ascii="Georgia" w:hAnsi="Georgia"/>
          <w:sz w:val="24"/>
          <w:szCs w:val="24"/>
        </w:rPr>
        <w:t xml:space="preserve"> and creating unnecessary acrimony</w:t>
      </w:r>
      <w:r w:rsidRPr="00B93848">
        <w:rPr>
          <w:rFonts w:ascii="Georgia" w:hAnsi="Georgia"/>
          <w:sz w:val="24"/>
          <w:szCs w:val="24"/>
        </w:rPr>
        <w:t xml:space="preserve">.  In many states, including </w:t>
      </w:r>
      <w:r w:rsidR="00652A9D">
        <w:rPr>
          <w:rFonts w:ascii="Georgia" w:hAnsi="Georgia"/>
          <w:sz w:val="24"/>
          <w:szCs w:val="24"/>
        </w:rPr>
        <w:t>Texas</w:t>
      </w:r>
      <w:r w:rsidRPr="00B93848">
        <w:rPr>
          <w:rFonts w:ascii="Georgia" w:hAnsi="Georgia"/>
          <w:sz w:val="24"/>
          <w:szCs w:val="24"/>
        </w:rPr>
        <w:t>, the sellers</w:t>
      </w:r>
      <w:r w:rsidR="00BE5EE5">
        <w:rPr>
          <w:rStyle w:val="FootnoteReference"/>
          <w:rFonts w:ascii="Georgia" w:hAnsi="Georgia"/>
          <w:sz w:val="24"/>
          <w:szCs w:val="24"/>
        </w:rPr>
        <w:footnoteReference w:id="4"/>
      </w:r>
      <w:r>
        <w:rPr>
          <w:rFonts w:ascii="Georgia" w:hAnsi="Georgia"/>
          <w:sz w:val="24"/>
          <w:szCs w:val="24"/>
        </w:rPr>
        <w:t xml:space="preserve"> and the associations</w:t>
      </w:r>
      <w:r w:rsidR="00BE5EE5">
        <w:rPr>
          <w:rStyle w:val="FootnoteReference"/>
          <w:rFonts w:ascii="Georgia" w:hAnsi="Georgia"/>
          <w:sz w:val="24"/>
          <w:szCs w:val="24"/>
        </w:rPr>
        <w:footnoteReference w:id="5"/>
      </w:r>
      <w:r>
        <w:rPr>
          <w:rFonts w:ascii="Georgia" w:hAnsi="Georgia"/>
          <w:sz w:val="24"/>
          <w:szCs w:val="24"/>
        </w:rPr>
        <w:t xml:space="preserve"> have disclosure obligations.  These obligations should help the buyer in conducting its Due Diligence.  The problem is that these are normally forthcoming at the 11</w:t>
      </w:r>
      <w:r w:rsidRPr="00C74552">
        <w:rPr>
          <w:rFonts w:ascii="Georgia" w:hAnsi="Georgia"/>
          <w:sz w:val="24"/>
          <w:szCs w:val="24"/>
          <w:vertAlign w:val="superscript"/>
        </w:rPr>
        <w:t>th</w:t>
      </w:r>
      <w:r>
        <w:rPr>
          <w:rFonts w:ascii="Georgia" w:hAnsi="Georgia"/>
          <w:sz w:val="24"/>
          <w:szCs w:val="24"/>
        </w:rPr>
        <w:t xml:space="preserve"> hour not allowing the buyer to conduct its Due Diligence</w:t>
      </w:r>
      <w:r w:rsidR="00652A9D">
        <w:rPr>
          <w:rFonts w:ascii="Georgia" w:hAnsi="Georgia"/>
          <w:sz w:val="24"/>
          <w:szCs w:val="24"/>
        </w:rPr>
        <w:t xml:space="preserve"> in a timely fashion</w:t>
      </w:r>
      <w:r>
        <w:rPr>
          <w:rFonts w:ascii="Georgia" w:hAnsi="Georgia"/>
          <w:sz w:val="24"/>
          <w:szCs w:val="24"/>
        </w:rPr>
        <w:t xml:space="preserve">.  No one likes to get to the </w:t>
      </w:r>
      <w:proofErr w:type="gramStart"/>
      <w:r>
        <w:rPr>
          <w:rFonts w:ascii="Georgia" w:hAnsi="Georgia"/>
          <w:sz w:val="24"/>
          <w:szCs w:val="24"/>
        </w:rPr>
        <w:t>two yard</w:t>
      </w:r>
      <w:proofErr w:type="gramEnd"/>
      <w:r>
        <w:rPr>
          <w:rFonts w:ascii="Georgia" w:hAnsi="Georgia"/>
          <w:sz w:val="24"/>
          <w:szCs w:val="24"/>
        </w:rPr>
        <w:t xml:space="preserve"> line and have to take a time out to conduct more investigation.  I have prepared a Unit Buyer Checklist to assist prospective Buyers to help make this process more user friendly.  </w:t>
      </w:r>
      <w:r w:rsidR="007B253F">
        <w:rPr>
          <w:rFonts w:ascii="Georgia" w:hAnsi="Georgia"/>
          <w:sz w:val="24"/>
          <w:szCs w:val="24"/>
        </w:rPr>
        <w:t>A copy of the Unit Buyers</w:t>
      </w:r>
      <w:r w:rsidR="005C073A">
        <w:rPr>
          <w:rFonts w:ascii="Georgia" w:hAnsi="Georgia"/>
          <w:sz w:val="24"/>
          <w:szCs w:val="24"/>
        </w:rPr>
        <w:t xml:space="preserve"> Check </w:t>
      </w:r>
      <w:proofErr w:type="gramStart"/>
      <w:r w:rsidR="005C073A">
        <w:rPr>
          <w:rFonts w:ascii="Georgia" w:hAnsi="Georgia"/>
          <w:sz w:val="24"/>
          <w:szCs w:val="24"/>
        </w:rPr>
        <w:t>Lis</w:t>
      </w:r>
      <w:r>
        <w:rPr>
          <w:rFonts w:ascii="Georgia" w:hAnsi="Georgia"/>
          <w:sz w:val="20"/>
          <w:szCs w:val="20"/>
        </w:rPr>
        <w:t xml:space="preserve"> </w:t>
      </w:r>
      <w:r>
        <w:rPr>
          <w:rFonts w:ascii="Georgia" w:hAnsi="Georgia"/>
          <w:sz w:val="24"/>
          <w:szCs w:val="24"/>
        </w:rPr>
        <w:t xml:space="preserve"> </w:t>
      </w:r>
      <w:r w:rsidR="007B253F">
        <w:rPr>
          <w:rFonts w:ascii="Georgia" w:hAnsi="Georgia"/>
          <w:sz w:val="24"/>
          <w:szCs w:val="24"/>
        </w:rPr>
        <w:t>Is</w:t>
      </w:r>
      <w:proofErr w:type="gramEnd"/>
      <w:r w:rsidR="007B253F">
        <w:rPr>
          <w:rFonts w:ascii="Georgia" w:hAnsi="Georgia"/>
          <w:sz w:val="24"/>
          <w:szCs w:val="24"/>
        </w:rPr>
        <w:t xml:space="preserve"> an Exhibit to this paper.</w:t>
      </w:r>
    </w:p>
    <w:p w14:paraId="18DF53FD" w14:textId="77777777" w:rsidR="007B253F" w:rsidRDefault="007B253F" w:rsidP="007B253F">
      <w:pPr>
        <w:rPr>
          <w:rFonts w:ascii="Georgia" w:hAnsi="Georgia"/>
          <w:sz w:val="24"/>
          <w:szCs w:val="24"/>
        </w:rPr>
      </w:pPr>
      <w:r>
        <w:rPr>
          <w:rFonts w:ascii="Georgia" w:hAnsi="Georgia"/>
          <w:b/>
          <w:sz w:val="24"/>
          <w:szCs w:val="24"/>
        </w:rPr>
        <w:lastRenderedPageBreak/>
        <w:tab/>
      </w:r>
      <w:r>
        <w:rPr>
          <w:rFonts w:ascii="Georgia" w:hAnsi="Georgia"/>
          <w:b/>
          <w:sz w:val="24"/>
          <w:szCs w:val="24"/>
        </w:rPr>
        <w:tab/>
        <w:t xml:space="preserve">2. </w:t>
      </w:r>
      <w:r w:rsidR="0059125B" w:rsidRPr="007B253F">
        <w:rPr>
          <w:rFonts w:ascii="Georgia" w:hAnsi="Georgia"/>
          <w:b/>
          <w:sz w:val="24"/>
          <w:szCs w:val="24"/>
        </w:rPr>
        <w:t>The Same Prospective Unit Buyers who do not do their Due Diligence before Buying Often become the Board Members Governing the Association</w:t>
      </w:r>
    </w:p>
    <w:p w14:paraId="4AA5CCED" w14:textId="77777777" w:rsidR="0059125B" w:rsidRPr="007B253F" w:rsidRDefault="0059125B" w:rsidP="007B253F">
      <w:pPr>
        <w:rPr>
          <w:rFonts w:ascii="Georgia" w:hAnsi="Georgia"/>
          <w:b/>
          <w:sz w:val="24"/>
          <w:szCs w:val="24"/>
        </w:rPr>
      </w:pPr>
      <w:r w:rsidRPr="00843451">
        <w:rPr>
          <w:rFonts w:ascii="Georgia" w:hAnsi="Georgia"/>
          <w:sz w:val="24"/>
          <w:szCs w:val="24"/>
        </w:rPr>
        <w:t>The second common</w:t>
      </w:r>
      <w:r>
        <w:rPr>
          <w:rFonts w:ascii="Georgia" w:hAnsi="Georgia"/>
          <w:sz w:val="24"/>
          <w:szCs w:val="24"/>
        </w:rPr>
        <w:t xml:space="preserve"> denominator underlying D&amp;O claims is the fact </w:t>
      </w:r>
      <w:r w:rsidRPr="00843451">
        <w:rPr>
          <w:rFonts w:ascii="Georgia" w:hAnsi="Georgia"/>
          <w:sz w:val="24"/>
          <w:szCs w:val="24"/>
        </w:rPr>
        <w:t xml:space="preserve">that many volunteer board members are very often the same Unit Buyers who did not do their due diligence.  </w:t>
      </w:r>
      <w:r>
        <w:rPr>
          <w:rFonts w:ascii="Georgia" w:hAnsi="Georgia"/>
          <w:sz w:val="24"/>
          <w:szCs w:val="24"/>
        </w:rPr>
        <w:t>Accordingly</w:t>
      </w:r>
      <w:r w:rsidRPr="00843451">
        <w:rPr>
          <w:rFonts w:ascii="Georgia" w:hAnsi="Georgia"/>
          <w:sz w:val="24"/>
          <w:szCs w:val="24"/>
        </w:rPr>
        <w:t xml:space="preserve">, their motivation for joining the board is </w:t>
      </w:r>
      <w:r>
        <w:rPr>
          <w:rFonts w:ascii="Georgia" w:hAnsi="Georgia"/>
          <w:sz w:val="24"/>
          <w:szCs w:val="24"/>
        </w:rPr>
        <w:t xml:space="preserve">not to carry forward the existing governing framework, but rather </w:t>
      </w:r>
      <w:r w:rsidRPr="00843451">
        <w:rPr>
          <w:rFonts w:ascii="Georgia" w:hAnsi="Georgia"/>
          <w:sz w:val="24"/>
          <w:szCs w:val="24"/>
        </w:rPr>
        <w:t>to fight what they blindly agreed to at time of closing</w:t>
      </w:r>
      <w:r>
        <w:rPr>
          <w:rFonts w:ascii="Georgia" w:hAnsi="Georgia"/>
          <w:sz w:val="24"/>
          <w:szCs w:val="24"/>
        </w:rPr>
        <w:t>, but now see as unfair</w:t>
      </w:r>
      <w:r w:rsidRPr="00843451">
        <w:rPr>
          <w:rFonts w:ascii="Georgia" w:hAnsi="Georgia"/>
          <w:sz w:val="24"/>
          <w:szCs w:val="24"/>
        </w:rPr>
        <w:t xml:space="preserve">.  </w:t>
      </w:r>
      <w:r w:rsidR="007B253F" w:rsidRPr="007B253F">
        <w:rPr>
          <w:rFonts w:ascii="Georgia" w:hAnsi="Georgia"/>
          <w:b/>
          <w:sz w:val="24"/>
          <w:szCs w:val="24"/>
        </w:rPr>
        <w:t xml:space="preserve">Caveat:  </w:t>
      </w:r>
      <w:r w:rsidR="007B253F" w:rsidRPr="004133B8">
        <w:rPr>
          <w:rFonts w:ascii="Georgia" w:hAnsi="Georgia"/>
          <w:sz w:val="24"/>
          <w:szCs w:val="24"/>
        </w:rPr>
        <w:t>Life is not Fair.</w:t>
      </w:r>
    </w:p>
    <w:p w14:paraId="55B38CE4" w14:textId="77777777" w:rsidR="0059125B" w:rsidRDefault="0059125B" w:rsidP="0059125B">
      <w:pPr>
        <w:ind w:firstLine="360"/>
        <w:rPr>
          <w:rFonts w:ascii="Georgia" w:hAnsi="Georgia"/>
          <w:sz w:val="24"/>
          <w:szCs w:val="24"/>
        </w:rPr>
      </w:pPr>
      <w:r w:rsidRPr="00843451">
        <w:rPr>
          <w:rFonts w:ascii="Georgia" w:hAnsi="Georgia"/>
          <w:i/>
          <w:sz w:val="24"/>
          <w:szCs w:val="24"/>
        </w:rPr>
        <w:t xml:space="preserve">Accordingly, these newly motivated board members are there to protect their self-interest as opposed to the best interest of the community association.  Putting the association’s interests above individual interests is a foundation </w:t>
      </w:r>
      <w:r w:rsidR="007B253F">
        <w:rPr>
          <w:rFonts w:ascii="Georgia" w:hAnsi="Georgia"/>
          <w:i/>
          <w:sz w:val="24"/>
          <w:szCs w:val="24"/>
        </w:rPr>
        <w:t xml:space="preserve">to the board member's Duty of Good Faith and Loyalty </w:t>
      </w:r>
      <w:r w:rsidRPr="00843451">
        <w:rPr>
          <w:rFonts w:ascii="Georgia" w:hAnsi="Georgia"/>
          <w:i/>
          <w:sz w:val="24"/>
          <w:szCs w:val="24"/>
        </w:rPr>
        <w:t>obligation</w:t>
      </w:r>
      <w:r w:rsidRPr="00843451">
        <w:rPr>
          <w:rFonts w:ascii="Georgia" w:hAnsi="Georgia"/>
          <w:sz w:val="24"/>
          <w:szCs w:val="24"/>
        </w:rPr>
        <w:t>.</w:t>
      </w:r>
      <w:r>
        <w:rPr>
          <w:rFonts w:ascii="Georgia" w:hAnsi="Georgia"/>
          <w:sz w:val="24"/>
          <w:szCs w:val="24"/>
        </w:rPr>
        <w:t xml:space="preserve">  </w:t>
      </w:r>
    </w:p>
    <w:p w14:paraId="6430FD23" w14:textId="77777777" w:rsidR="0059125B" w:rsidRPr="00843451" w:rsidRDefault="0059125B" w:rsidP="007B253F">
      <w:pPr>
        <w:ind w:firstLine="360"/>
        <w:rPr>
          <w:rFonts w:ascii="Georgia" w:hAnsi="Georgia"/>
          <w:sz w:val="24"/>
          <w:szCs w:val="24"/>
        </w:rPr>
      </w:pPr>
      <w:r>
        <w:rPr>
          <w:rFonts w:ascii="Georgia" w:hAnsi="Georgia"/>
          <w:sz w:val="24"/>
          <w:szCs w:val="24"/>
        </w:rPr>
        <w:t>This reality is a recipe for D&amp;O Claims.  Ignorance of the governing documents and the other items discoverable during the Due Diligence process do not excuse this conduct from maturing into a D&amp;O Claim.</w:t>
      </w:r>
      <w:r w:rsidR="007B253F">
        <w:rPr>
          <w:rFonts w:ascii="Georgia" w:hAnsi="Georgia"/>
          <w:sz w:val="24"/>
          <w:szCs w:val="24"/>
        </w:rPr>
        <w:t xml:space="preserve">  Caveat:  Ignorance of what you have agreed to is not a defense</w:t>
      </w:r>
    </w:p>
    <w:p w14:paraId="466C20A6" w14:textId="77777777" w:rsidR="0059125B" w:rsidRPr="00331FF6" w:rsidRDefault="00331FF6" w:rsidP="0059125B">
      <w:pPr>
        <w:rPr>
          <w:rFonts w:ascii="Georgia" w:hAnsi="Georgia"/>
          <w:sz w:val="24"/>
          <w:szCs w:val="24"/>
        </w:rPr>
      </w:pPr>
      <w:r>
        <w:rPr>
          <w:rFonts w:ascii="Georgia" w:hAnsi="Georgia"/>
          <w:b/>
          <w:sz w:val="24"/>
          <w:szCs w:val="24"/>
        </w:rPr>
        <w:tab/>
      </w:r>
      <w:r>
        <w:rPr>
          <w:rFonts w:ascii="Georgia" w:hAnsi="Georgia"/>
          <w:b/>
          <w:sz w:val="24"/>
          <w:szCs w:val="24"/>
        </w:rPr>
        <w:tab/>
      </w:r>
      <w:r w:rsidRPr="00331FF6">
        <w:rPr>
          <w:rFonts w:ascii="Georgia" w:hAnsi="Georgia"/>
          <w:b/>
          <w:sz w:val="24"/>
          <w:szCs w:val="24"/>
        </w:rPr>
        <w:t xml:space="preserve">3.  </w:t>
      </w:r>
      <w:r w:rsidR="0059125B" w:rsidRPr="00331FF6">
        <w:rPr>
          <w:rFonts w:ascii="Georgia" w:hAnsi="Georgia"/>
          <w:b/>
          <w:sz w:val="24"/>
          <w:szCs w:val="24"/>
        </w:rPr>
        <w:t>Board Members Governing the Association and do not understand their Role</w:t>
      </w:r>
    </w:p>
    <w:p w14:paraId="3D2D6097" w14:textId="77777777" w:rsidR="0059125B" w:rsidRDefault="0059125B" w:rsidP="0059125B">
      <w:pPr>
        <w:ind w:firstLine="720"/>
        <w:rPr>
          <w:rFonts w:ascii="Georgia" w:hAnsi="Georgia"/>
          <w:sz w:val="24"/>
          <w:szCs w:val="24"/>
        </w:rPr>
      </w:pPr>
      <w:r>
        <w:rPr>
          <w:rFonts w:ascii="Georgia" w:hAnsi="Georgia"/>
          <w:sz w:val="24"/>
          <w:szCs w:val="24"/>
        </w:rPr>
        <w:t>T</w:t>
      </w:r>
      <w:r w:rsidRPr="0088466D">
        <w:rPr>
          <w:rFonts w:ascii="Georgia" w:hAnsi="Georgia"/>
          <w:sz w:val="24"/>
          <w:szCs w:val="24"/>
        </w:rPr>
        <w:t xml:space="preserve">he volunteer board members often do not understand their role as a board member.  </w:t>
      </w:r>
      <w:r>
        <w:rPr>
          <w:rFonts w:ascii="Georgia" w:hAnsi="Georgia"/>
          <w:sz w:val="24"/>
          <w:szCs w:val="24"/>
        </w:rPr>
        <w:t xml:space="preserve">Some new board members are overwhelmed and feel intimidated deferring to other veterans.  Others, believe that the board obligation is based in common sense, or </w:t>
      </w:r>
      <w:proofErr w:type="gramStart"/>
      <w:r>
        <w:rPr>
          <w:rFonts w:ascii="Georgia" w:hAnsi="Georgia"/>
          <w:sz w:val="24"/>
          <w:szCs w:val="24"/>
        </w:rPr>
        <w:t>similar to</w:t>
      </w:r>
      <w:proofErr w:type="gramEnd"/>
      <w:r>
        <w:rPr>
          <w:rFonts w:ascii="Georgia" w:hAnsi="Georgia"/>
          <w:sz w:val="24"/>
          <w:szCs w:val="24"/>
        </w:rPr>
        <w:t xml:space="preserve"> what they do in their personal business or parental experience.  </w:t>
      </w:r>
    </w:p>
    <w:p w14:paraId="10DF43FF" w14:textId="77777777" w:rsidR="0059125B" w:rsidRPr="0088466D" w:rsidRDefault="0059125B" w:rsidP="0059125B">
      <w:pPr>
        <w:ind w:firstLine="720"/>
        <w:rPr>
          <w:rFonts w:ascii="Georgia" w:hAnsi="Georgia"/>
          <w:sz w:val="24"/>
          <w:szCs w:val="24"/>
        </w:rPr>
      </w:pPr>
      <w:r w:rsidRPr="0088466D">
        <w:rPr>
          <w:rFonts w:ascii="Georgia" w:hAnsi="Georgia"/>
          <w:sz w:val="24"/>
          <w:szCs w:val="24"/>
        </w:rPr>
        <w:t>This i</w:t>
      </w:r>
      <w:r w:rsidR="00331FF6">
        <w:rPr>
          <w:rFonts w:ascii="Georgia" w:hAnsi="Georgia"/>
          <w:sz w:val="24"/>
          <w:szCs w:val="24"/>
        </w:rPr>
        <w:t>ssue</w:t>
      </w:r>
      <w:r w:rsidR="007F5999">
        <w:rPr>
          <w:rFonts w:ascii="Georgia" w:hAnsi="Georgia"/>
          <w:sz w:val="24"/>
          <w:szCs w:val="24"/>
        </w:rPr>
        <w:t xml:space="preserve"> </w:t>
      </w:r>
      <w:r w:rsidRPr="0088466D">
        <w:rPr>
          <w:rFonts w:ascii="Georgia" w:hAnsi="Georgia"/>
          <w:sz w:val="24"/>
          <w:szCs w:val="24"/>
        </w:rPr>
        <w:t xml:space="preserve">is an article in and of itself.  At a minimum, there should be a requirement that a prospective board member should declare that he or she has read the governing documents and have asked any questions they may </w:t>
      </w:r>
      <w:r>
        <w:rPr>
          <w:rFonts w:ascii="Georgia" w:hAnsi="Georgia"/>
          <w:sz w:val="24"/>
          <w:szCs w:val="24"/>
        </w:rPr>
        <w:t>need</w:t>
      </w:r>
      <w:r w:rsidRPr="0088466D">
        <w:rPr>
          <w:rFonts w:ascii="Georgia" w:hAnsi="Georgia"/>
          <w:sz w:val="24"/>
          <w:szCs w:val="24"/>
        </w:rPr>
        <w:t xml:space="preserve"> to clarify their duties and obligations.  Additionally, boards should have a mandatory annual board training.  </w:t>
      </w:r>
      <w:r>
        <w:rPr>
          <w:rFonts w:ascii="Georgia" w:hAnsi="Georgia"/>
          <w:sz w:val="24"/>
          <w:szCs w:val="24"/>
        </w:rPr>
        <w:t xml:space="preserve">Even seasoned board members will benefit from these trainings to learn how to work together and to get updates on what is new in the industry and the law. </w:t>
      </w:r>
      <w:r w:rsidRPr="0088466D">
        <w:rPr>
          <w:rFonts w:ascii="Georgia" w:hAnsi="Georgia"/>
          <w:sz w:val="24"/>
          <w:szCs w:val="24"/>
        </w:rPr>
        <w:t xml:space="preserve">Many management companies do this in the normal </w:t>
      </w:r>
      <w:proofErr w:type="gramStart"/>
      <w:r w:rsidRPr="0088466D">
        <w:rPr>
          <w:rFonts w:ascii="Georgia" w:hAnsi="Georgia"/>
          <w:sz w:val="24"/>
          <w:szCs w:val="24"/>
        </w:rPr>
        <w:t>course</w:t>
      </w:r>
      <w:proofErr w:type="gramEnd"/>
      <w:r w:rsidRPr="0088466D">
        <w:rPr>
          <w:rFonts w:ascii="Georgia" w:hAnsi="Georgia"/>
          <w:sz w:val="24"/>
          <w:szCs w:val="24"/>
        </w:rPr>
        <w:t xml:space="preserve"> and some make it available.  On the other hand, many do not.  This can be done by their management company, local attorneys</w:t>
      </w:r>
      <w:r>
        <w:rPr>
          <w:rFonts w:ascii="Georgia" w:hAnsi="Georgia"/>
          <w:sz w:val="24"/>
          <w:szCs w:val="24"/>
        </w:rPr>
        <w:t>, other community association professionals</w:t>
      </w:r>
      <w:r w:rsidRPr="0088466D">
        <w:rPr>
          <w:rFonts w:ascii="Georgia" w:hAnsi="Georgia"/>
          <w:sz w:val="24"/>
          <w:szCs w:val="24"/>
        </w:rPr>
        <w:t xml:space="preserve"> or one of the many CAI offerings you can get </w:t>
      </w:r>
      <w:proofErr w:type="gramStart"/>
      <w:r w:rsidRPr="0088466D">
        <w:rPr>
          <w:rFonts w:ascii="Georgia" w:hAnsi="Georgia"/>
          <w:sz w:val="24"/>
          <w:szCs w:val="24"/>
        </w:rPr>
        <w:t>on line</w:t>
      </w:r>
      <w:proofErr w:type="gramEnd"/>
      <w:r w:rsidRPr="0088466D">
        <w:rPr>
          <w:rFonts w:ascii="Georgia" w:hAnsi="Georgia"/>
          <w:sz w:val="24"/>
          <w:szCs w:val="24"/>
        </w:rPr>
        <w:t xml:space="preserve"> or by attending a course that CAI make</w:t>
      </w:r>
      <w:r>
        <w:rPr>
          <w:rFonts w:ascii="Georgia" w:hAnsi="Georgia"/>
          <w:sz w:val="24"/>
          <w:szCs w:val="24"/>
        </w:rPr>
        <w:t>s available through the 64 chapters worldwide.</w:t>
      </w:r>
    </w:p>
    <w:p w14:paraId="60403785" w14:textId="77777777" w:rsidR="0059125B" w:rsidRDefault="0059125B" w:rsidP="0059125B">
      <w:pPr>
        <w:ind w:firstLine="720"/>
        <w:rPr>
          <w:rFonts w:ascii="Georgia" w:hAnsi="Georgia" w:cs="Calibri"/>
          <w:bCs/>
          <w:w w:val="99"/>
          <w:position w:val="1"/>
          <w:sz w:val="24"/>
          <w:szCs w:val="24"/>
        </w:rPr>
      </w:pPr>
      <w:r w:rsidRPr="00EA63A3">
        <w:rPr>
          <w:rFonts w:ascii="Georgia" w:hAnsi="Georgia"/>
          <w:sz w:val="24"/>
          <w:szCs w:val="24"/>
        </w:rPr>
        <w:t xml:space="preserve">It is my humble opinion that if 75% of Unit Buyers were to do their </w:t>
      </w:r>
      <w:r>
        <w:rPr>
          <w:rFonts w:ascii="Georgia" w:hAnsi="Georgia"/>
          <w:sz w:val="24"/>
          <w:szCs w:val="24"/>
        </w:rPr>
        <w:t>D</w:t>
      </w:r>
      <w:r w:rsidRPr="00EA63A3">
        <w:rPr>
          <w:rFonts w:ascii="Georgia" w:hAnsi="Georgia"/>
          <w:sz w:val="24"/>
          <w:szCs w:val="24"/>
        </w:rPr>
        <w:t xml:space="preserve">ue </w:t>
      </w:r>
      <w:r>
        <w:rPr>
          <w:rFonts w:ascii="Georgia" w:hAnsi="Georgia"/>
          <w:sz w:val="24"/>
          <w:szCs w:val="24"/>
        </w:rPr>
        <w:t>D</w:t>
      </w:r>
      <w:r w:rsidRPr="00EA63A3">
        <w:rPr>
          <w:rFonts w:ascii="Georgia" w:hAnsi="Georgia"/>
          <w:sz w:val="24"/>
          <w:szCs w:val="24"/>
        </w:rPr>
        <w:t xml:space="preserve">iligence, the potential problems and challenges we see </w:t>
      </w:r>
      <w:r>
        <w:rPr>
          <w:rFonts w:ascii="Georgia" w:hAnsi="Georgia"/>
          <w:sz w:val="24"/>
          <w:szCs w:val="24"/>
        </w:rPr>
        <w:t xml:space="preserve">daily </w:t>
      </w:r>
      <w:r w:rsidRPr="00EA63A3">
        <w:rPr>
          <w:rFonts w:ascii="Georgia" w:hAnsi="Georgia"/>
          <w:sz w:val="24"/>
          <w:szCs w:val="24"/>
        </w:rPr>
        <w:t xml:space="preserve">would be significantly reduced.  This </w:t>
      </w:r>
      <w:r>
        <w:rPr>
          <w:rFonts w:ascii="Georgia" w:hAnsi="Georgia"/>
          <w:sz w:val="24"/>
          <w:szCs w:val="24"/>
        </w:rPr>
        <w:t>D</w:t>
      </w:r>
      <w:r w:rsidRPr="00EA63A3">
        <w:rPr>
          <w:rFonts w:ascii="Georgia" w:hAnsi="Georgia"/>
          <w:sz w:val="24"/>
          <w:szCs w:val="24"/>
        </w:rPr>
        <w:t xml:space="preserve">ue </w:t>
      </w:r>
      <w:r>
        <w:rPr>
          <w:rFonts w:ascii="Georgia" w:hAnsi="Georgia"/>
          <w:sz w:val="24"/>
          <w:szCs w:val="24"/>
        </w:rPr>
        <w:t>D</w:t>
      </w:r>
      <w:r w:rsidRPr="00EA63A3">
        <w:rPr>
          <w:rFonts w:ascii="Georgia" w:hAnsi="Georgia"/>
          <w:sz w:val="24"/>
          <w:szCs w:val="24"/>
        </w:rPr>
        <w:t xml:space="preserve">iligence could be accomplished by using the </w:t>
      </w:r>
      <w:r w:rsidRPr="00EA63A3">
        <w:rPr>
          <w:rFonts w:ascii="Georgia" w:hAnsi="Georgia" w:cs="Calibri"/>
          <w:bCs/>
          <w:position w:val="1"/>
          <w:sz w:val="24"/>
          <w:szCs w:val="24"/>
        </w:rPr>
        <w:t>Con</w:t>
      </w:r>
      <w:r w:rsidRPr="00EA63A3">
        <w:rPr>
          <w:rFonts w:ascii="Georgia" w:hAnsi="Georgia" w:cs="Calibri"/>
          <w:bCs/>
          <w:spacing w:val="-2"/>
          <w:position w:val="1"/>
          <w:sz w:val="24"/>
          <w:szCs w:val="24"/>
        </w:rPr>
        <w:t>d</w:t>
      </w:r>
      <w:r w:rsidRPr="00EA63A3">
        <w:rPr>
          <w:rFonts w:ascii="Georgia" w:hAnsi="Georgia" w:cs="Calibri"/>
          <w:bCs/>
          <w:spacing w:val="3"/>
          <w:position w:val="1"/>
          <w:sz w:val="24"/>
          <w:szCs w:val="24"/>
        </w:rPr>
        <w:t>o</w:t>
      </w:r>
      <w:r w:rsidRPr="00EA63A3">
        <w:rPr>
          <w:rFonts w:ascii="Georgia" w:hAnsi="Georgia" w:cs="Calibri"/>
          <w:bCs/>
          <w:position w:val="1"/>
          <w:sz w:val="24"/>
          <w:szCs w:val="24"/>
        </w:rPr>
        <w:t>mini</w:t>
      </w:r>
      <w:r w:rsidRPr="00EA63A3">
        <w:rPr>
          <w:rFonts w:ascii="Georgia" w:hAnsi="Georgia" w:cs="Calibri"/>
          <w:bCs/>
          <w:spacing w:val="1"/>
          <w:position w:val="1"/>
          <w:sz w:val="24"/>
          <w:szCs w:val="24"/>
        </w:rPr>
        <w:t>u</w:t>
      </w:r>
      <w:r w:rsidRPr="00EA63A3">
        <w:rPr>
          <w:rFonts w:ascii="Georgia" w:hAnsi="Georgia" w:cs="Calibri"/>
          <w:bCs/>
          <w:position w:val="1"/>
          <w:sz w:val="24"/>
          <w:szCs w:val="24"/>
        </w:rPr>
        <w:t>m</w:t>
      </w:r>
      <w:r w:rsidRPr="00EA63A3">
        <w:rPr>
          <w:rFonts w:ascii="Georgia" w:hAnsi="Georgia" w:cs="Calibri"/>
          <w:bCs/>
          <w:spacing w:val="-19"/>
          <w:position w:val="1"/>
          <w:sz w:val="24"/>
          <w:szCs w:val="24"/>
        </w:rPr>
        <w:t xml:space="preserve"> </w:t>
      </w:r>
      <w:r w:rsidRPr="00EA63A3">
        <w:rPr>
          <w:rFonts w:ascii="Georgia" w:hAnsi="Georgia" w:cs="Calibri"/>
          <w:bCs/>
          <w:position w:val="1"/>
          <w:sz w:val="24"/>
          <w:szCs w:val="24"/>
        </w:rPr>
        <w:t>Un</w:t>
      </w:r>
      <w:r w:rsidRPr="00EA63A3">
        <w:rPr>
          <w:rFonts w:ascii="Georgia" w:hAnsi="Georgia" w:cs="Calibri"/>
          <w:bCs/>
          <w:spacing w:val="3"/>
          <w:position w:val="1"/>
          <w:sz w:val="24"/>
          <w:szCs w:val="24"/>
        </w:rPr>
        <w:t>i</w:t>
      </w:r>
      <w:r w:rsidRPr="00EA63A3">
        <w:rPr>
          <w:rFonts w:ascii="Georgia" w:hAnsi="Georgia" w:cs="Calibri"/>
          <w:bCs/>
          <w:position w:val="1"/>
          <w:sz w:val="24"/>
          <w:szCs w:val="24"/>
        </w:rPr>
        <w:t>t</w:t>
      </w:r>
      <w:r w:rsidRPr="00EA63A3">
        <w:rPr>
          <w:rFonts w:ascii="Georgia" w:hAnsi="Georgia" w:cs="Calibri"/>
          <w:bCs/>
          <w:spacing w:val="-6"/>
          <w:position w:val="1"/>
          <w:sz w:val="24"/>
          <w:szCs w:val="24"/>
        </w:rPr>
        <w:t xml:space="preserve"> </w:t>
      </w:r>
      <w:r w:rsidRPr="00EA63A3">
        <w:rPr>
          <w:rFonts w:ascii="Georgia" w:hAnsi="Georgia" w:cs="Calibri"/>
          <w:bCs/>
          <w:position w:val="1"/>
          <w:sz w:val="24"/>
          <w:szCs w:val="24"/>
        </w:rPr>
        <w:t>Buye</w:t>
      </w:r>
      <w:r w:rsidRPr="00EA63A3">
        <w:rPr>
          <w:rFonts w:ascii="Georgia" w:hAnsi="Georgia" w:cs="Calibri"/>
          <w:bCs/>
          <w:spacing w:val="2"/>
          <w:position w:val="1"/>
          <w:sz w:val="24"/>
          <w:szCs w:val="24"/>
        </w:rPr>
        <w:t>r</w:t>
      </w:r>
      <w:r w:rsidRPr="00EA63A3">
        <w:rPr>
          <w:rFonts w:ascii="Georgia" w:hAnsi="Georgia" w:cs="Calibri"/>
          <w:bCs/>
          <w:position w:val="1"/>
          <w:sz w:val="24"/>
          <w:szCs w:val="24"/>
        </w:rPr>
        <w:t>’s</w:t>
      </w:r>
      <w:r w:rsidRPr="00EA63A3">
        <w:rPr>
          <w:rFonts w:ascii="Georgia" w:hAnsi="Georgia" w:cs="Calibri"/>
          <w:bCs/>
          <w:spacing w:val="-9"/>
          <w:position w:val="1"/>
          <w:sz w:val="24"/>
          <w:szCs w:val="24"/>
        </w:rPr>
        <w:t xml:space="preserve"> </w:t>
      </w:r>
      <w:r w:rsidRPr="00EA63A3">
        <w:rPr>
          <w:rFonts w:ascii="Georgia" w:hAnsi="Georgia" w:cs="Calibri"/>
          <w:bCs/>
          <w:position w:val="1"/>
          <w:sz w:val="24"/>
          <w:szCs w:val="24"/>
        </w:rPr>
        <w:t>C</w:t>
      </w:r>
      <w:r w:rsidRPr="00EA63A3">
        <w:rPr>
          <w:rFonts w:ascii="Georgia" w:hAnsi="Georgia" w:cs="Calibri"/>
          <w:bCs/>
          <w:spacing w:val="-2"/>
          <w:position w:val="1"/>
          <w:sz w:val="24"/>
          <w:szCs w:val="24"/>
        </w:rPr>
        <w:t>h</w:t>
      </w:r>
      <w:r w:rsidRPr="00EA63A3">
        <w:rPr>
          <w:rFonts w:ascii="Georgia" w:hAnsi="Georgia" w:cs="Calibri"/>
          <w:bCs/>
          <w:position w:val="1"/>
          <w:sz w:val="24"/>
          <w:szCs w:val="24"/>
        </w:rPr>
        <w:t>e</w:t>
      </w:r>
      <w:r w:rsidRPr="00EA63A3">
        <w:rPr>
          <w:rFonts w:ascii="Georgia" w:hAnsi="Georgia" w:cs="Calibri"/>
          <w:bCs/>
          <w:spacing w:val="1"/>
          <w:position w:val="1"/>
          <w:sz w:val="24"/>
          <w:szCs w:val="24"/>
        </w:rPr>
        <w:t>c</w:t>
      </w:r>
      <w:r w:rsidRPr="00EA63A3">
        <w:rPr>
          <w:rFonts w:ascii="Georgia" w:hAnsi="Georgia" w:cs="Calibri"/>
          <w:bCs/>
          <w:position w:val="1"/>
          <w:sz w:val="24"/>
          <w:szCs w:val="24"/>
        </w:rPr>
        <w:t>k</w:t>
      </w:r>
      <w:r w:rsidRPr="00EA63A3">
        <w:rPr>
          <w:rFonts w:ascii="Georgia" w:hAnsi="Georgia" w:cs="Calibri"/>
          <w:bCs/>
          <w:spacing w:val="-6"/>
          <w:position w:val="1"/>
          <w:sz w:val="24"/>
          <w:szCs w:val="24"/>
        </w:rPr>
        <w:t xml:space="preserve"> </w:t>
      </w:r>
      <w:r w:rsidRPr="00EA63A3">
        <w:rPr>
          <w:rFonts w:ascii="Georgia" w:hAnsi="Georgia" w:cs="Calibri"/>
          <w:bCs/>
          <w:w w:val="99"/>
          <w:position w:val="1"/>
          <w:sz w:val="24"/>
          <w:szCs w:val="24"/>
        </w:rPr>
        <w:t>Li</w:t>
      </w:r>
      <w:r w:rsidRPr="00EA63A3">
        <w:rPr>
          <w:rFonts w:ascii="Georgia" w:hAnsi="Georgia" w:cs="Calibri"/>
          <w:bCs/>
          <w:spacing w:val="2"/>
          <w:w w:val="99"/>
          <w:position w:val="1"/>
          <w:sz w:val="24"/>
          <w:szCs w:val="24"/>
        </w:rPr>
        <w:t>s</w:t>
      </w:r>
      <w:r w:rsidRPr="00EA63A3">
        <w:rPr>
          <w:rFonts w:ascii="Georgia" w:hAnsi="Georgia" w:cs="Calibri"/>
          <w:bCs/>
          <w:w w:val="99"/>
          <w:position w:val="1"/>
          <w:sz w:val="24"/>
          <w:szCs w:val="24"/>
        </w:rPr>
        <w:t>t</w:t>
      </w:r>
      <w:r>
        <w:rPr>
          <w:rFonts w:ascii="Georgia" w:hAnsi="Georgia" w:cs="Calibri"/>
          <w:bCs/>
          <w:w w:val="99"/>
          <w:position w:val="1"/>
          <w:sz w:val="24"/>
          <w:szCs w:val="24"/>
        </w:rPr>
        <w:t xml:space="preserve"> discussed above</w:t>
      </w:r>
      <w:r w:rsidRPr="00EA63A3">
        <w:rPr>
          <w:rFonts w:ascii="Georgia" w:hAnsi="Georgia" w:cs="Calibri"/>
          <w:bCs/>
          <w:w w:val="99"/>
          <w:position w:val="1"/>
          <w:sz w:val="24"/>
          <w:szCs w:val="24"/>
        </w:rPr>
        <w:t>.</w:t>
      </w:r>
      <w:r>
        <w:rPr>
          <w:rFonts w:ascii="Georgia" w:hAnsi="Georgia" w:cs="Calibri"/>
          <w:b/>
          <w:bCs/>
          <w:w w:val="99"/>
          <w:position w:val="1"/>
          <w:sz w:val="24"/>
          <w:szCs w:val="24"/>
        </w:rPr>
        <w:t xml:space="preserve">  </w:t>
      </w:r>
      <w:r>
        <w:rPr>
          <w:rFonts w:ascii="Georgia" w:hAnsi="Georgia" w:cs="Calibri"/>
          <w:bCs/>
          <w:w w:val="99"/>
          <w:position w:val="1"/>
          <w:sz w:val="24"/>
          <w:szCs w:val="24"/>
        </w:rPr>
        <w:t>This could be especially useful so the buyer can be proactive long before the 11</w:t>
      </w:r>
      <w:r w:rsidRPr="00DE0879">
        <w:rPr>
          <w:rFonts w:ascii="Georgia" w:hAnsi="Georgia" w:cs="Calibri"/>
          <w:bCs/>
          <w:w w:val="99"/>
          <w:position w:val="1"/>
          <w:sz w:val="24"/>
          <w:szCs w:val="24"/>
          <w:vertAlign w:val="superscript"/>
        </w:rPr>
        <w:t>th</w:t>
      </w:r>
      <w:r>
        <w:rPr>
          <w:rFonts w:ascii="Georgia" w:hAnsi="Georgia" w:cs="Calibri"/>
          <w:bCs/>
          <w:w w:val="99"/>
          <w:position w:val="1"/>
          <w:sz w:val="24"/>
          <w:szCs w:val="24"/>
        </w:rPr>
        <w:t xml:space="preserve"> hour.  </w:t>
      </w:r>
      <w:r w:rsidRPr="002E7600">
        <w:rPr>
          <w:rFonts w:ascii="Georgia" w:hAnsi="Georgia" w:cs="Calibri"/>
          <w:bCs/>
          <w:w w:val="99"/>
          <w:position w:val="1"/>
          <w:sz w:val="24"/>
          <w:szCs w:val="24"/>
        </w:rPr>
        <w:t>Some unit owners could also accomplish many of the items on the due diligence list by ordering a resale package used in your state</w:t>
      </w:r>
      <w:r>
        <w:rPr>
          <w:rFonts w:ascii="Georgia" w:hAnsi="Georgia" w:cs="Calibri"/>
          <w:bCs/>
          <w:w w:val="99"/>
          <w:position w:val="1"/>
          <w:sz w:val="24"/>
          <w:szCs w:val="24"/>
        </w:rPr>
        <w:t xml:space="preserve"> sooner rather than later</w:t>
      </w:r>
      <w:r w:rsidRPr="002E7600">
        <w:rPr>
          <w:rFonts w:ascii="Georgia" w:hAnsi="Georgia" w:cs="Calibri"/>
          <w:bCs/>
          <w:w w:val="99"/>
          <w:position w:val="1"/>
          <w:sz w:val="24"/>
          <w:szCs w:val="24"/>
        </w:rPr>
        <w:t xml:space="preserve">.  </w:t>
      </w:r>
    </w:p>
    <w:p w14:paraId="1A9ED7C3" w14:textId="77777777" w:rsidR="0043440A" w:rsidRDefault="0059125B" w:rsidP="00731827">
      <w:pPr>
        <w:ind w:firstLine="720"/>
        <w:rPr>
          <w:rFonts w:ascii="Georgia" w:hAnsi="Georgia"/>
          <w:b/>
          <w:sz w:val="24"/>
          <w:szCs w:val="24"/>
        </w:rPr>
      </w:pPr>
      <w:r w:rsidRPr="002E7600">
        <w:rPr>
          <w:rFonts w:ascii="Georgia" w:hAnsi="Georgia" w:cs="Calibri"/>
          <w:bCs/>
          <w:w w:val="99"/>
          <w:position w:val="1"/>
          <w:sz w:val="24"/>
          <w:szCs w:val="24"/>
        </w:rPr>
        <w:lastRenderedPageBreak/>
        <w:t>I also</w:t>
      </w:r>
      <w:r w:rsidRPr="00EA63A3">
        <w:rPr>
          <w:rFonts w:ascii="Georgia" w:hAnsi="Georgia"/>
          <w:sz w:val="24"/>
          <w:szCs w:val="24"/>
        </w:rPr>
        <w:t xml:space="preserve"> believe that </w:t>
      </w:r>
      <w:r>
        <w:rPr>
          <w:rFonts w:ascii="Georgia" w:hAnsi="Georgia"/>
          <w:sz w:val="24"/>
          <w:szCs w:val="24"/>
        </w:rPr>
        <w:t xml:space="preserve">the best defense is a good offense.  There is no reason to hold off disclosure.  The buyer will find out.  I therefore recommend that </w:t>
      </w:r>
      <w:r w:rsidRPr="00EA63A3">
        <w:rPr>
          <w:rFonts w:ascii="Georgia" w:hAnsi="Georgia"/>
          <w:sz w:val="24"/>
          <w:szCs w:val="24"/>
        </w:rPr>
        <w:t xml:space="preserve">boards and managers </w:t>
      </w:r>
      <w:r>
        <w:rPr>
          <w:rFonts w:ascii="Georgia" w:hAnsi="Georgia"/>
          <w:sz w:val="24"/>
          <w:szCs w:val="24"/>
        </w:rPr>
        <w:t>automatically provide this information on a proactive basis.  Being proactive sh</w:t>
      </w:r>
      <w:r w:rsidRPr="00EA63A3">
        <w:rPr>
          <w:rFonts w:ascii="Georgia" w:hAnsi="Georgia"/>
          <w:sz w:val="24"/>
          <w:szCs w:val="24"/>
        </w:rPr>
        <w:t xml:space="preserve">ould have a positive impact on associations risk management.  Accordingly, the </w:t>
      </w:r>
      <w:r w:rsidRPr="00EA63A3">
        <w:rPr>
          <w:rFonts w:ascii="Georgia" w:hAnsi="Georgia"/>
          <w:i/>
          <w:sz w:val="24"/>
          <w:szCs w:val="24"/>
        </w:rPr>
        <w:t xml:space="preserve">Condominium Unit Buyer's Check List </w:t>
      </w:r>
      <w:r w:rsidRPr="00EA63A3">
        <w:rPr>
          <w:rFonts w:ascii="Georgia" w:hAnsi="Georgia"/>
          <w:sz w:val="24"/>
          <w:szCs w:val="24"/>
        </w:rPr>
        <w:t xml:space="preserve">is just as valuable to the association and its board as it is to the Unit Owners.  On the one hand, the check list </w:t>
      </w:r>
      <w:r>
        <w:rPr>
          <w:rFonts w:ascii="Georgia" w:hAnsi="Georgia"/>
          <w:sz w:val="24"/>
          <w:szCs w:val="24"/>
        </w:rPr>
        <w:t>could</w:t>
      </w:r>
      <w:r w:rsidRPr="00EA63A3">
        <w:rPr>
          <w:rFonts w:ascii="Georgia" w:hAnsi="Georgia"/>
          <w:sz w:val="24"/>
          <w:szCs w:val="24"/>
        </w:rPr>
        <w:t xml:space="preserve"> weed out prospective Unit Buyers who do not </w:t>
      </w:r>
      <w:r>
        <w:rPr>
          <w:rFonts w:ascii="Georgia" w:hAnsi="Georgia"/>
          <w:sz w:val="24"/>
          <w:szCs w:val="24"/>
        </w:rPr>
        <w:t xml:space="preserve">find </w:t>
      </w:r>
      <w:proofErr w:type="gramStart"/>
      <w:r>
        <w:rPr>
          <w:rFonts w:ascii="Georgia" w:hAnsi="Georgia"/>
          <w:sz w:val="24"/>
          <w:szCs w:val="24"/>
        </w:rPr>
        <w:t>a sufficient number of</w:t>
      </w:r>
      <w:proofErr w:type="gramEnd"/>
      <w:r>
        <w:rPr>
          <w:rFonts w:ascii="Georgia" w:hAnsi="Georgia"/>
          <w:sz w:val="24"/>
          <w:szCs w:val="24"/>
        </w:rPr>
        <w:t xml:space="preserve"> positives to outweigh the negatives.  </w:t>
      </w:r>
      <w:r w:rsidR="004133B8" w:rsidRPr="004133B8">
        <w:rPr>
          <w:rFonts w:ascii="Georgia" w:hAnsi="Georgia"/>
          <w:b/>
          <w:sz w:val="24"/>
          <w:szCs w:val="24"/>
        </w:rPr>
        <w:t>TIP</w:t>
      </w:r>
      <w:r w:rsidR="007F5999" w:rsidRPr="004133B8">
        <w:rPr>
          <w:rFonts w:ascii="Georgia" w:hAnsi="Georgia"/>
          <w:b/>
          <w:sz w:val="24"/>
          <w:szCs w:val="24"/>
        </w:rPr>
        <w:t>:</w:t>
      </w:r>
      <w:r w:rsidR="007F5999" w:rsidRPr="007F5999">
        <w:rPr>
          <w:rFonts w:ascii="Georgia" w:hAnsi="Georgia"/>
          <w:b/>
          <w:sz w:val="24"/>
          <w:szCs w:val="24"/>
        </w:rPr>
        <w:t xml:space="preserve"> </w:t>
      </w:r>
      <w:r w:rsidR="007F5999" w:rsidRPr="004133B8">
        <w:rPr>
          <w:rFonts w:ascii="Georgia" w:hAnsi="Georgia"/>
          <w:sz w:val="24"/>
          <w:szCs w:val="24"/>
        </w:rPr>
        <w:t xml:space="preserve">“Board Training and Education is worth its weight in </w:t>
      </w:r>
      <w:r w:rsidR="0043440A" w:rsidRPr="004133B8">
        <w:rPr>
          <w:rFonts w:ascii="Georgia" w:hAnsi="Georgia"/>
          <w:sz w:val="24"/>
          <w:szCs w:val="24"/>
        </w:rPr>
        <w:t>G</w:t>
      </w:r>
      <w:r w:rsidR="007F5999" w:rsidRPr="004133B8">
        <w:rPr>
          <w:rFonts w:ascii="Georgia" w:hAnsi="Georgia"/>
          <w:sz w:val="24"/>
          <w:szCs w:val="24"/>
        </w:rPr>
        <w:t>old!</w:t>
      </w:r>
    </w:p>
    <w:p w14:paraId="5AC823A3" w14:textId="77777777" w:rsidR="003C7F29" w:rsidRDefault="003C7F29" w:rsidP="00731827">
      <w:pPr>
        <w:ind w:firstLine="720"/>
        <w:rPr>
          <w:rFonts w:ascii="Georgia" w:hAnsi="Georgia"/>
          <w:b/>
          <w:sz w:val="24"/>
          <w:szCs w:val="24"/>
        </w:rPr>
      </w:pPr>
    </w:p>
    <w:p w14:paraId="4B0C0F36" w14:textId="77777777" w:rsidR="0043440A" w:rsidRDefault="0043440A" w:rsidP="0043440A">
      <w:pPr>
        <w:rPr>
          <w:rFonts w:ascii="Georgia" w:hAnsi="Georgia"/>
          <w:b/>
          <w:sz w:val="24"/>
          <w:szCs w:val="24"/>
        </w:rPr>
      </w:pPr>
      <w:r w:rsidRPr="0043440A">
        <w:rPr>
          <w:rFonts w:ascii="Georgia" w:hAnsi="Georgia"/>
          <w:b/>
          <w:sz w:val="24"/>
          <w:szCs w:val="24"/>
        </w:rPr>
        <w:t>V.</w:t>
      </w:r>
      <w:r w:rsidRPr="0043440A">
        <w:rPr>
          <w:rFonts w:ascii="Georgia" w:hAnsi="Georgia"/>
          <w:b/>
          <w:sz w:val="24"/>
          <w:szCs w:val="24"/>
        </w:rPr>
        <w:tab/>
      </w:r>
      <w:r w:rsidRPr="009C47A6">
        <w:rPr>
          <w:rFonts w:ascii="Georgia" w:hAnsi="Georgia"/>
          <w:b/>
          <w:caps/>
          <w:sz w:val="24"/>
          <w:szCs w:val="24"/>
        </w:rPr>
        <w:t>The</w:t>
      </w:r>
      <w:r w:rsidR="00D8297E" w:rsidRPr="009C47A6">
        <w:rPr>
          <w:rFonts w:ascii="Georgia" w:hAnsi="Georgia"/>
          <w:b/>
          <w:caps/>
          <w:sz w:val="24"/>
          <w:szCs w:val="24"/>
        </w:rPr>
        <w:t xml:space="preserve"> Directors and Officers Liability</w:t>
      </w:r>
      <w:r w:rsidRPr="009C47A6">
        <w:rPr>
          <w:rFonts w:ascii="Georgia" w:hAnsi="Georgia"/>
          <w:b/>
          <w:caps/>
          <w:sz w:val="24"/>
          <w:szCs w:val="24"/>
        </w:rPr>
        <w:t xml:space="preserve"> Policy</w:t>
      </w:r>
      <w:r>
        <w:rPr>
          <w:rStyle w:val="FootnoteReference"/>
          <w:rFonts w:ascii="Georgia" w:hAnsi="Georgia"/>
          <w:b/>
          <w:sz w:val="24"/>
          <w:szCs w:val="24"/>
        </w:rPr>
        <w:footnoteReference w:id="6"/>
      </w:r>
    </w:p>
    <w:p w14:paraId="28B07325" w14:textId="77777777" w:rsidR="00CD3796" w:rsidRDefault="00CD3796" w:rsidP="0043440A">
      <w:pPr>
        <w:rPr>
          <w:rFonts w:ascii="Georgia" w:hAnsi="Georgia"/>
          <w:sz w:val="24"/>
          <w:szCs w:val="24"/>
        </w:rPr>
      </w:pPr>
      <w:r>
        <w:rPr>
          <w:rFonts w:ascii="Georgia" w:hAnsi="Georgia"/>
          <w:sz w:val="24"/>
          <w:szCs w:val="24"/>
        </w:rPr>
        <w:t xml:space="preserve">It must be kept in mind that the Insurance Professional, the </w:t>
      </w:r>
      <w:proofErr w:type="gramStart"/>
      <w:r>
        <w:rPr>
          <w:rFonts w:ascii="Georgia" w:hAnsi="Georgia"/>
          <w:sz w:val="24"/>
          <w:szCs w:val="24"/>
        </w:rPr>
        <w:t>Manager</w:t>
      </w:r>
      <w:proofErr w:type="gramEnd"/>
      <w:r>
        <w:rPr>
          <w:rFonts w:ascii="Georgia" w:hAnsi="Georgia"/>
          <w:sz w:val="24"/>
          <w:szCs w:val="24"/>
        </w:rPr>
        <w:t xml:space="preserve"> and the Attorneys must help manage expectations for coverage under the D&amp;O policy.  As previously indicated, we would enhance the policy if the Insureds would be willing to pay the corresponding premium.</w:t>
      </w:r>
    </w:p>
    <w:p w14:paraId="143E14D5" w14:textId="77777777" w:rsidR="003C7F29" w:rsidRPr="003C7F29" w:rsidRDefault="003C7F29" w:rsidP="0043440A">
      <w:pPr>
        <w:rPr>
          <w:rFonts w:ascii="Georgia" w:hAnsi="Georgia"/>
          <w:sz w:val="24"/>
          <w:szCs w:val="24"/>
        </w:rPr>
      </w:pPr>
      <w:r>
        <w:rPr>
          <w:rFonts w:ascii="Georgia" w:hAnsi="Georgia"/>
          <w:sz w:val="24"/>
          <w:szCs w:val="24"/>
        </w:rPr>
        <w:t xml:space="preserve">It is important to understand that the D&amp;O policy is a critical part of the POA insurance </w:t>
      </w:r>
      <w:proofErr w:type="gramStart"/>
      <w:r>
        <w:rPr>
          <w:rFonts w:ascii="Georgia" w:hAnsi="Georgia"/>
          <w:sz w:val="24"/>
          <w:szCs w:val="24"/>
        </w:rPr>
        <w:t>puzzle, but</w:t>
      </w:r>
      <w:proofErr w:type="gramEnd"/>
      <w:r>
        <w:rPr>
          <w:rFonts w:ascii="Georgia" w:hAnsi="Georgia"/>
          <w:sz w:val="24"/>
          <w:szCs w:val="24"/>
        </w:rPr>
        <w:t xml:space="preserve"> is often a small piece of the premium puzzle.  </w:t>
      </w:r>
      <w:r w:rsidR="004D0E4C" w:rsidRPr="00D8297E">
        <w:rPr>
          <w:rFonts w:ascii="Georgia" w:hAnsi="Georgia"/>
          <w:b/>
          <w:sz w:val="24"/>
          <w:szCs w:val="24"/>
        </w:rPr>
        <w:t>P</w:t>
      </w:r>
      <w:r w:rsidR="00D8297E" w:rsidRPr="00D8297E">
        <w:rPr>
          <w:rFonts w:ascii="Georgia" w:hAnsi="Georgia"/>
          <w:b/>
          <w:sz w:val="24"/>
          <w:szCs w:val="24"/>
        </w:rPr>
        <w:t>SA</w:t>
      </w:r>
      <w:r w:rsidR="004D0E4C">
        <w:rPr>
          <w:rFonts w:ascii="Georgia" w:hAnsi="Georgia"/>
          <w:sz w:val="24"/>
          <w:szCs w:val="24"/>
        </w:rPr>
        <w:t xml:space="preserve">: </w:t>
      </w:r>
      <w:r>
        <w:rPr>
          <w:rFonts w:ascii="Georgia" w:hAnsi="Georgia"/>
          <w:sz w:val="24"/>
          <w:szCs w:val="24"/>
        </w:rPr>
        <w:t xml:space="preserve">One of the major traps for the unwary POA board is </w:t>
      </w:r>
      <w:r w:rsidR="00D8297E">
        <w:rPr>
          <w:rFonts w:ascii="Georgia" w:hAnsi="Georgia"/>
          <w:sz w:val="24"/>
          <w:szCs w:val="24"/>
        </w:rPr>
        <w:t xml:space="preserve">making price the key consideration in the procurement of a </w:t>
      </w:r>
      <w:r>
        <w:rPr>
          <w:rFonts w:ascii="Georgia" w:hAnsi="Georgia"/>
          <w:sz w:val="24"/>
          <w:szCs w:val="24"/>
        </w:rPr>
        <w:t xml:space="preserve">D&amp;O policy.  For example, one D&amp;O policy may be $1,000 and </w:t>
      </w:r>
      <w:r w:rsidR="00D8297E">
        <w:rPr>
          <w:rFonts w:ascii="Georgia" w:hAnsi="Georgia"/>
          <w:sz w:val="24"/>
          <w:szCs w:val="24"/>
        </w:rPr>
        <w:t>another</w:t>
      </w:r>
      <w:r>
        <w:rPr>
          <w:rFonts w:ascii="Georgia" w:hAnsi="Georgia"/>
          <w:sz w:val="24"/>
          <w:szCs w:val="24"/>
        </w:rPr>
        <w:t xml:space="preserve"> $2,000.  If you have 50 units, the $1,000 difference would be $20 per unit per year or $1.67 per unit per month.  </w:t>
      </w:r>
      <w:r w:rsidR="004D0E4C">
        <w:rPr>
          <w:rFonts w:ascii="Georgia" w:hAnsi="Georgia"/>
          <w:sz w:val="24"/>
          <w:szCs w:val="24"/>
        </w:rPr>
        <w:t xml:space="preserve">One uncovered claim will deplete the difference </w:t>
      </w:r>
      <w:r w:rsidR="00D8297E">
        <w:rPr>
          <w:rFonts w:ascii="Georgia" w:hAnsi="Georgia"/>
          <w:sz w:val="24"/>
          <w:szCs w:val="24"/>
        </w:rPr>
        <w:t>immediately.  Keep in mind that an uncovered claim must be covered by the association’s assets, a special assessment and/or a loan.</w:t>
      </w:r>
    </w:p>
    <w:p w14:paraId="2CB1E04F" w14:textId="77777777" w:rsidR="00B16B16" w:rsidRDefault="00E9551A" w:rsidP="0043440A">
      <w:pPr>
        <w:rPr>
          <w:rFonts w:ascii="Georgia" w:hAnsi="Georgia"/>
          <w:sz w:val="24"/>
          <w:szCs w:val="24"/>
        </w:rPr>
      </w:pPr>
      <w:r>
        <w:rPr>
          <w:rFonts w:ascii="Georgia" w:hAnsi="Georgia"/>
          <w:sz w:val="24"/>
          <w:szCs w:val="24"/>
        </w:rPr>
        <w:t xml:space="preserve">Virtually every </w:t>
      </w:r>
      <w:r w:rsidRPr="00FF3448">
        <w:rPr>
          <w:rFonts w:ascii="Georgia" w:hAnsi="Georgia"/>
          <w:b/>
          <w:sz w:val="24"/>
          <w:szCs w:val="24"/>
        </w:rPr>
        <w:t>liability p0licy</w:t>
      </w:r>
      <w:r>
        <w:rPr>
          <w:rFonts w:ascii="Georgia" w:hAnsi="Georgia"/>
          <w:sz w:val="24"/>
          <w:szCs w:val="24"/>
        </w:rPr>
        <w:t xml:space="preserve"> is built the same way</w:t>
      </w:r>
      <w:r w:rsidR="00FF3448">
        <w:rPr>
          <w:rFonts w:ascii="Georgia" w:hAnsi="Georgia"/>
          <w:sz w:val="24"/>
          <w:szCs w:val="24"/>
        </w:rPr>
        <w:t>, including the D&amp;O Liability Policy</w:t>
      </w:r>
      <w:r>
        <w:rPr>
          <w:rFonts w:ascii="Georgia" w:hAnsi="Georgia"/>
          <w:sz w:val="24"/>
          <w:szCs w:val="24"/>
        </w:rPr>
        <w:t xml:space="preserve">  </w:t>
      </w:r>
    </w:p>
    <w:p w14:paraId="3EF701A1" w14:textId="77777777" w:rsidR="00FF3448" w:rsidRPr="00FF3448" w:rsidRDefault="00FF3448" w:rsidP="00FF3448">
      <w:pPr>
        <w:pStyle w:val="Default"/>
        <w:ind w:left="360"/>
        <w:rPr>
          <w:rFonts w:ascii="Georgia" w:eastAsiaTheme="minorEastAsia" w:hAnsi="Georgia"/>
          <w:bCs/>
          <w:color w:val="auto"/>
          <w:sz w:val="16"/>
          <w:szCs w:val="16"/>
        </w:rPr>
      </w:pPr>
      <w:r>
        <w:rPr>
          <w:rFonts w:ascii="Georgia" w:hAnsi="Georgia" w:cs="Times New Roman"/>
          <w:b/>
          <w:color w:val="auto"/>
        </w:rPr>
        <w:tab/>
      </w:r>
      <w:r>
        <w:rPr>
          <w:rFonts w:ascii="Georgia" w:hAnsi="Georgia" w:cs="Times New Roman"/>
          <w:b/>
          <w:color w:val="auto"/>
        </w:rPr>
        <w:tab/>
      </w:r>
      <w:r w:rsidR="00B16B16" w:rsidRPr="00396165">
        <w:rPr>
          <w:rFonts w:ascii="Georgia" w:hAnsi="Georgia" w:cs="Times New Roman"/>
          <w:b/>
          <w:color w:val="auto"/>
        </w:rPr>
        <w:t>Anatomy of a D&amp;O Policy</w:t>
      </w:r>
      <w:r w:rsidR="00396165">
        <w:rPr>
          <w:rFonts w:ascii="Georgia" w:hAnsi="Georgia" w:cs="Times New Roman"/>
          <w:b/>
          <w:color w:val="auto"/>
        </w:rPr>
        <w:tab/>
      </w:r>
    </w:p>
    <w:p w14:paraId="2506498B" w14:textId="77777777" w:rsidR="00FF3448" w:rsidRDefault="00FF3448" w:rsidP="00FF3448">
      <w:pPr>
        <w:pStyle w:val="Default"/>
        <w:ind w:left="1080"/>
        <w:rPr>
          <w:rFonts w:ascii="Georgia" w:eastAsiaTheme="minorEastAsia" w:hAnsi="Georgia"/>
          <w:bCs/>
          <w:color w:val="auto"/>
        </w:rPr>
      </w:pPr>
      <w:r>
        <w:rPr>
          <w:rFonts w:ascii="Georgia" w:eastAsiaTheme="minorEastAsia" w:hAnsi="Georgia"/>
          <w:bCs/>
          <w:color w:val="auto"/>
        </w:rPr>
        <w:tab/>
      </w:r>
      <w:r>
        <w:rPr>
          <w:rFonts w:ascii="Georgia" w:eastAsiaTheme="minorEastAsia" w:hAnsi="Georgia"/>
          <w:bCs/>
          <w:color w:val="auto"/>
        </w:rPr>
        <w:tab/>
      </w:r>
      <w:r>
        <w:rPr>
          <w:rFonts w:ascii="Georgia" w:eastAsiaTheme="minorEastAsia" w:hAnsi="Georgia"/>
          <w:bCs/>
          <w:color w:val="auto"/>
        </w:rPr>
        <w:tab/>
      </w:r>
      <w:r>
        <w:rPr>
          <w:rFonts w:ascii="Georgia" w:eastAsiaTheme="minorEastAsia" w:hAnsi="Georgia"/>
          <w:bCs/>
          <w:color w:val="auto"/>
        </w:rPr>
        <w:tab/>
      </w:r>
      <w:r>
        <w:rPr>
          <w:rFonts w:ascii="Georgia" w:eastAsiaTheme="minorEastAsia" w:hAnsi="Georgia"/>
          <w:bCs/>
          <w:color w:val="auto"/>
        </w:rPr>
        <w:tab/>
      </w:r>
      <w:r>
        <w:rPr>
          <w:rFonts w:ascii="Georgia" w:eastAsiaTheme="minorEastAsia" w:hAnsi="Georgia"/>
          <w:bCs/>
          <w:color w:val="auto"/>
        </w:rPr>
        <w:tab/>
      </w:r>
      <w:r>
        <w:rPr>
          <w:rFonts w:ascii="Georgia" w:eastAsiaTheme="minorEastAsia" w:hAnsi="Georgia"/>
          <w:bCs/>
          <w:color w:val="auto"/>
        </w:rPr>
        <w:tab/>
      </w:r>
    </w:p>
    <w:p w14:paraId="7D401AFB" w14:textId="77777777" w:rsidR="00396165" w:rsidRPr="00396165" w:rsidRDefault="00B16B16" w:rsidP="00396165">
      <w:pPr>
        <w:pStyle w:val="Default"/>
        <w:numPr>
          <w:ilvl w:val="0"/>
          <w:numId w:val="8"/>
        </w:numPr>
        <w:ind w:left="1080"/>
        <w:rPr>
          <w:rFonts w:ascii="Georgia" w:eastAsiaTheme="minorEastAsia" w:hAnsi="Georgia"/>
          <w:bCs/>
          <w:color w:val="auto"/>
        </w:rPr>
      </w:pPr>
      <w:r w:rsidRPr="00B16B16">
        <w:rPr>
          <w:rFonts w:ascii="Georgia" w:eastAsiaTheme="minorEastAsia" w:hAnsi="Georgia"/>
          <w:bCs/>
          <w:color w:val="auto"/>
        </w:rPr>
        <w:t>Insuring Agreement</w:t>
      </w:r>
      <w:r w:rsidR="00396165">
        <w:rPr>
          <w:rFonts w:ascii="Georgia" w:eastAsiaTheme="minorEastAsia" w:hAnsi="Georgia"/>
          <w:bCs/>
          <w:color w:val="auto"/>
        </w:rPr>
        <w:t>(s) (give the world)</w:t>
      </w:r>
    </w:p>
    <w:p w14:paraId="1F5805F2" w14:textId="77777777" w:rsidR="00396165" w:rsidRDefault="00B16B16" w:rsidP="00396165">
      <w:pPr>
        <w:pStyle w:val="Default"/>
        <w:numPr>
          <w:ilvl w:val="0"/>
          <w:numId w:val="8"/>
        </w:numPr>
        <w:ind w:left="1080"/>
        <w:rPr>
          <w:rFonts w:ascii="Georgia" w:eastAsiaTheme="minorEastAsia" w:hAnsi="Georgia"/>
          <w:bCs/>
          <w:color w:val="auto"/>
        </w:rPr>
      </w:pPr>
      <w:r w:rsidRPr="00B16B16">
        <w:rPr>
          <w:rFonts w:ascii="Georgia" w:eastAsiaTheme="minorEastAsia" w:hAnsi="Georgia"/>
          <w:bCs/>
          <w:color w:val="auto"/>
        </w:rPr>
        <w:t>Definitions</w:t>
      </w:r>
      <w:r w:rsidR="00396165" w:rsidRPr="00396165">
        <w:rPr>
          <w:rFonts w:ascii="Georgia" w:eastAsiaTheme="minorEastAsia" w:hAnsi="Georgia"/>
          <w:bCs/>
          <w:color w:val="auto"/>
        </w:rPr>
        <w:t xml:space="preserve"> </w:t>
      </w:r>
      <w:r w:rsidR="00396165">
        <w:rPr>
          <w:rFonts w:ascii="Georgia" w:eastAsiaTheme="minorEastAsia" w:hAnsi="Georgia"/>
          <w:bCs/>
          <w:color w:val="auto"/>
        </w:rPr>
        <w:t>(define the world)</w:t>
      </w:r>
    </w:p>
    <w:p w14:paraId="0EE8EB03" w14:textId="77777777" w:rsidR="00396165" w:rsidRDefault="00B16B16" w:rsidP="00396165">
      <w:pPr>
        <w:pStyle w:val="Default"/>
        <w:numPr>
          <w:ilvl w:val="0"/>
          <w:numId w:val="8"/>
        </w:numPr>
        <w:ind w:left="1080"/>
        <w:rPr>
          <w:rFonts w:ascii="Georgia" w:eastAsiaTheme="minorEastAsia" w:hAnsi="Georgia"/>
          <w:bCs/>
          <w:color w:val="auto"/>
        </w:rPr>
      </w:pPr>
      <w:r w:rsidRPr="00B16B16">
        <w:rPr>
          <w:rFonts w:ascii="Georgia" w:eastAsiaTheme="minorEastAsia" w:hAnsi="Georgia"/>
          <w:bCs/>
          <w:color w:val="auto"/>
        </w:rPr>
        <w:t>Exclusions</w:t>
      </w:r>
      <w:r w:rsidR="00396165" w:rsidRPr="00396165">
        <w:rPr>
          <w:rFonts w:ascii="Georgia" w:eastAsiaTheme="minorEastAsia" w:hAnsi="Georgia"/>
          <w:bCs/>
          <w:color w:val="auto"/>
        </w:rPr>
        <w:t xml:space="preserve"> </w:t>
      </w:r>
      <w:r w:rsidR="00396165">
        <w:rPr>
          <w:rFonts w:ascii="Georgia" w:eastAsiaTheme="minorEastAsia" w:hAnsi="Georgia"/>
          <w:bCs/>
          <w:color w:val="auto"/>
        </w:rPr>
        <w:t>(limit access to the world)</w:t>
      </w:r>
    </w:p>
    <w:p w14:paraId="188C7A41" w14:textId="77777777" w:rsidR="00396165" w:rsidRDefault="00B16B16" w:rsidP="00396165">
      <w:pPr>
        <w:pStyle w:val="Default"/>
        <w:numPr>
          <w:ilvl w:val="0"/>
          <w:numId w:val="8"/>
        </w:numPr>
        <w:ind w:left="1080"/>
        <w:rPr>
          <w:rFonts w:ascii="Georgia" w:eastAsiaTheme="minorEastAsia" w:hAnsi="Georgia"/>
          <w:bCs/>
          <w:color w:val="auto"/>
        </w:rPr>
      </w:pPr>
      <w:r w:rsidRPr="00B16B16">
        <w:rPr>
          <w:rFonts w:ascii="Georgia" w:eastAsiaTheme="minorEastAsia" w:hAnsi="Georgia"/>
          <w:bCs/>
          <w:color w:val="auto"/>
        </w:rPr>
        <w:t>Conditions</w:t>
      </w:r>
      <w:r w:rsidR="00396165" w:rsidRPr="00396165">
        <w:rPr>
          <w:rFonts w:ascii="Georgia" w:eastAsiaTheme="minorEastAsia" w:hAnsi="Georgia"/>
          <w:bCs/>
          <w:color w:val="auto"/>
        </w:rPr>
        <w:t xml:space="preserve"> </w:t>
      </w:r>
      <w:r w:rsidR="00396165">
        <w:rPr>
          <w:rFonts w:ascii="Georgia" w:eastAsiaTheme="minorEastAsia" w:hAnsi="Georgia"/>
          <w:bCs/>
          <w:color w:val="auto"/>
        </w:rPr>
        <w:t>(requirements to access the world)</w:t>
      </w:r>
    </w:p>
    <w:p w14:paraId="603AD0E0" w14:textId="77777777" w:rsidR="00396165" w:rsidRPr="00396165" w:rsidRDefault="00B16B16" w:rsidP="00396165">
      <w:pPr>
        <w:pStyle w:val="Default"/>
        <w:numPr>
          <w:ilvl w:val="0"/>
          <w:numId w:val="8"/>
        </w:numPr>
        <w:ind w:left="1080"/>
        <w:rPr>
          <w:rFonts w:ascii="Georgia" w:eastAsia="Times New Roman" w:hAnsi="Georgia" w:cs="Arial"/>
          <w:bCs/>
          <w:color w:val="auto"/>
        </w:rPr>
      </w:pPr>
      <w:proofErr w:type="gramStart"/>
      <w:r w:rsidRPr="00B16B16">
        <w:rPr>
          <w:rFonts w:ascii="Georgia" w:eastAsiaTheme="minorEastAsia" w:hAnsi="Georgia"/>
          <w:bCs/>
          <w:color w:val="auto"/>
        </w:rPr>
        <w:t xml:space="preserve">Endorsements </w:t>
      </w:r>
      <w:r w:rsidR="00396165" w:rsidRPr="00396165">
        <w:rPr>
          <w:rFonts w:ascii="Georgia" w:eastAsiaTheme="minorEastAsia" w:hAnsi="Georgia"/>
          <w:bCs/>
          <w:color w:val="auto"/>
        </w:rPr>
        <w:t xml:space="preserve"> </w:t>
      </w:r>
      <w:r w:rsidR="00396165">
        <w:rPr>
          <w:rFonts w:ascii="Georgia" w:eastAsiaTheme="minorEastAsia" w:hAnsi="Georgia"/>
          <w:bCs/>
          <w:color w:val="auto"/>
        </w:rPr>
        <w:t>(</w:t>
      </w:r>
      <w:proofErr w:type="gramEnd"/>
      <w:r w:rsidR="00396165">
        <w:rPr>
          <w:rFonts w:ascii="Georgia" w:eastAsiaTheme="minorEastAsia" w:hAnsi="Georgia"/>
          <w:bCs/>
          <w:color w:val="auto"/>
        </w:rPr>
        <w:t>change the world)</w:t>
      </w:r>
    </w:p>
    <w:p w14:paraId="4B6C033B" w14:textId="77777777" w:rsidR="00396165" w:rsidRPr="00396165" w:rsidRDefault="00396165" w:rsidP="00396165">
      <w:pPr>
        <w:pStyle w:val="Default"/>
        <w:ind w:left="1080"/>
        <w:rPr>
          <w:rFonts w:ascii="Georgia" w:eastAsia="Times New Roman" w:hAnsi="Georgia" w:cs="Times New Roman"/>
          <w:color w:val="auto"/>
        </w:rPr>
      </w:pPr>
      <w:r>
        <w:rPr>
          <w:rFonts w:ascii="Georgia" w:eastAsia="Times New Roman" w:hAnsi="Georgia" w:cs="Arial"/>
          <w:bCs/>
          <w:color w:val="auto"/>
        </w:rPr>
        <w:tab/>
      </w:r>
      <w:r w:rsidR="00B16B16" w:rsidRPr="00B16B16">
        <w:rPr>
          <w:rFonts w:ascii="Georgia" w:eastAsia="Times New Roman" w:hAnsi="Georgia" w:cs="Arial"/>
          <w:bCs/>
          <w:color w:val="auto"/>
        </w:rPr>
        <w:t>Issued with policy</w:t>
      </w:r>
      <w:r w:rsidR="00B16B16" w:rsidRPr="00396165">
        <w:rPr>
          <w:rFonts w:ascii="Georgia" w:eastAsia="Times New Roman" w:hAnsi="Georgia" w:cs="Arial"/>
          <w:bCs/>
          <w:color w:val="auto"/>
        </w:rPr>
        <w:t xml:space="preserve">, </w:t>
      </w:r>
      <w:r w:rsidRPr="00396165">
        <w:rPr>
          <w:rFonts w:ascii="Georgia" w:eastAsia="Times New Roman" w:hAnsi="Georgia" w:cs="Arial"/>
          <w:bCs/>
          <w:color w:val="auto"/>
        </w:rPr>
        <w:t>i</w:t>
      </w:r>
      <w:r w:rsidR="00B16B16" w:rsidRPr="00B16B16">
        <w:rPr>
          <w:rFonts w:ascii="Georgia" w:eastAsia="Times New Roman" w:hAnsi="Georgia" w:cs="Arial"/>
          <w:bCs/>
          <w:color w:val="auto"/>
        </w:rPr>
        <w:t>ncluding State Amendatory endorsements</w:t>
      </w:r>
      <w:r w:rsidRPr="00396165">
        <w:rPr>
          <w:rFonts w:ascii="Georgia" w:eastAsia="Times New Roman" w:hAnsi="Georgia" w:cs="Arial"/>
          <w:bCs/>
          <w:color w:val="auto"/>
        </w:rPr>
        <w:t xml:space="preserve"> </w:t>
      </w:r>
    </w:p>
    <w:p w14:paraId="09C4D0D1" w14:textId="77777777" w:rsidR="00B16B16" w:rsidRPr="00B16B16" w:rsidRDefault="00396165" w:rsidP="00396165">
      <w:pPr>
        <w:pStyle w:val="Default"/>
        <w:ind w:left="1080"/>
        <w:rPr>
          <w:rFonts w:ascii="Georgia" w:eastAsia="Times New Roman" w:hAnsi="Georgia" w:cs="Times New Roman"/>
          <w:color w:val="auto"/>
        </w:rPr>
      </w:pPr>
      <w:r>
        <w:rPr>
          <w:rFonts w:ascii="Georgia" w:eastAsia="Times New Roman" w:hAnsi="Georgia" w:cs="Times New Roman"/>
          <w:color w:val="auto"/>
        </w:rPr>
        <w:tab/>
      </w:r>
      <w:r w:rsidRPr="00396165">
        <w:rPr>
          <w:rFonts w:ascii="Georgia" w:eastAsia="Times New Roman" w:hAnsi="Georgia" w:cs="Times New Roman"/>
          <w:color w:val="auto"/>
        </w:rPr>
        <w:t>Mid-term</w:t>
      </w:r>
    </w:p>
    <w:p w14:paraId="5E8BA85B" w14:textId="77777777" w:rsidR="00B16B16" w:rsidRDefault="00B16B16" w:rsidP="00B16B16">
      <w:pPr>
        <w:pStyle w:val="Default"/>
        <w:rPr>
          <w:rFonts w:ascii="Georgia" w:hAnsi="Georgia" w:cs="Times New Roman"/>
          <w:color w:val="auto"/>
        </w:rPr>
      </w:pPr>
    </w:p>
    <w:p w14:paraId="2EC6A15F" w14:textId="77777777" w:rsidR="00FF3448" w:rsidRDefault="007D2C2F" w:rsidP="00DE37FD">
      <w:pPr>
        <w:rPr>
          <w:rFonts w:ascii="Georgia" w:hAnsi="Georgia"/>
          <w:b/>
          <w:sz w:val="24"/>
          <w:szCs w:val="24"/>
        </w:rPr>
      </w:pPr>
      <w:r>
        <w:rPr>
          <w:rFonts w:ascii="Georgia" w:hAnsi="Georgia"/>
          <w:b/>
          <w:sz w:val="24"/>
          <w:szCs w:val="24"/>
        </w:rPr>
        <w:tab/>
      </w:r>
    </w:p>
    <w:p w14:paraId="15298C16" w14:textId="77777777" w:rsidR="00857D42" w:rsidRDefault="007D2C2F" w:rsidP="00DE37FD">
      <w:pPr>
        <w:rPr>
          <w:rFonts w:ascii="Georgia" w:hAnsi="Georgia"/>
          <w:b/>
          <w:sz w:val="24"/>
          <w:szCs w:val="24"/>
        </w:rPr>
      </w:pPr>
      <w:r>
        <w:rPr>
          <w:rFonts w:ascii="Georgia" w:hAnsi="Georgia"/>
          <w:b/>
          <w:sz w:val="24"/>
          <w:szCs w:val="24"/>
        </w:rPr>
        <w:lastRenderedPageBreak/>
        <w:t>A.</w:t>
      </w:r>
      <w:r>
        <w:rPr>
          <w:rFonts w:ascii="Georgia" w:hAnsi="Georgia"/>
          <w:b/>
          <w:sz w:val="24"/>
          <w:szCs w:val="24"/>
        </w:rPr>
        <w:tab/>
      </w:r>
      <w:r w:rsidR="00857D42">
        <w:rPr>
          <w:rFonts w:ascii="Georgia" w:hAnsi="Georgia"/>
          <w:b/>
          <w:sz w:val="24"/>
          <w:szCs w:val="24"/>
        </w:rPr>
        <w:t>What you need to know before reviewing the D&amp;O Policy</w:t>
      </w:r>
    </w:p>
    <w:p w14:paraId="75EFE1E9" w14:textId="77777777" w:rsidR="00DE37FD" w:rsidRDefault="00857D42" w:rsidP="00DE37FD">
      <w:pPr>
        <w:rPr>
          <w:rFonts w:ascii="Georgia" w:hAnsi="Georgia"/>
          <w:sz w:val="24"/>
          <w:szCs w:val="24"/>
        </w:rPr>
      </w:pPr>
      <w:r>
        <w:rPr>
          <w:rFonts w:ascii="Georgia" w:hAnsi="Georgia"/>
          <w:b/>
          <w:sz w:val="24"/>
          <w:szCs w:val="24"/>
        </w:rPr>
        <w:tab/>
      </w:r>
      <w:r>
        <w:rPr>
          <w:rFonts w:ascii="Georgia" w:hAnsi="Georgia"/>
          <w:b/>
          <w:sz w:val="24"/>
          <w:szCs w:val="24"/>
        </w:rPr>
        <w:tab/>
      </w:r>
      <w:r w:rsidRPr="00857D42">
        <w:rPr>
          <w:rFonts w:ascii="Georgia" w:hAnsi="Georgia"/>
          <w:sz w:val="24"/>
          <w:szCs w:val="24"/>
        </w:rPr>
        <w:t>1.</w:t>
      </w:r>
      <w:r>
        <w:rPr>
          <w:rFonts w:ascii="Georgia" w:hAnsi="Georgia"/>
          <w:b/>
          <w:sz w:val="24"/>
          <w:szCs w:val="24"/>
        </w:rPr>
        <w:t xml:space="preserve">  </w:t>
      </w:r>
      <w:r>
        <w:rPr>
          <w:rFonts w:ascii="Georgia" w:hAnsi="Georgia"/>
          <w:b/>
          <w:sz w:val="24"/>
          <w:szCs w:val="24"/>
        </w:rPr>
        <w:tab/>
      </w:r>
      <w:r>
        <w:rPr>
          <w:rFonts w:ascii="Georgia" w:hAnsi="Georgia"/>
          <w:sz w:val="24"/>
          <w:szCs w:val="24"/>
        </w:rPr>
        <w:t xml:space="preserve">Avoid </w:t>
      </w:r>
      <w:r w:rsidR="00DE37FD" w:rsidRPr="00857D42">
        <w:rPr>
          <w:rFonts w:ascii="Georgia" w:hAnsi="Georgia"/>
          <w:sz w:val="24"/>
          <w:szCs w:val="24"/>
        </w:rPr>
        <w:t>reviewing the standard comm</w:t>
      </w:r>
      <w:r>
        <w:rPr>
          <w:rFonts w:ascii="Georgia" w:hAnsi="Georgia"/>
          <w:sz w:val="24"/>
          <w:szCs w:val="24"/>
        </w:rPr>
        <w:t xml:space="preserve">unity association D&amp;O policy through the lens of a typical </w:t>
      </w:r>
      <w:r w:rsidR="00257F0B" w:rsidRPr="00857D42">
        <w:rPr>
          <w:rFonts w:ascii="Georgia" w:hAnsi="Georgia"/>
          <w:sz w:val="24"/>
          <w:szCs w:val="24"/>
        </w:rPr>
        <w:t xml:space="preserve">private company or a </w:t>
      </w:r>
      <w:proofErr w:type="spellStart"/>
      <w:r w:rsidR="00257F0B" w:rsidRPr="00857D42">
        <w:rPr>
          <w:rFonts w:ascii="Georgia" w:hAnsi="Georgia"/>
          <w:sz w:val="24"/>
          <w:szCs w:val="24"/>
        </w:rPr>
        <w:t>publically</w:t>
      </w:r>
      <w:proofErr w:type="spellEnd"/>
      <w:r w:rsidR="00257F0B" w:rsidRPr="00857D42">
        <w:rPr>
          <w:rFonts w:ascii="Georgia" w:hAnsi="Georgia"/>
          <w:sz w:val="24"/>
          <w:szCs w:val="24"/>
        </w:rPr>
        <w:t xml:space="preserve"> traded company D&amp;O policy.  The D&amp;O policies that dominate the community association industry are for all intent</w:t>
      </w:r>
      <w:r>
        <w:rPr>
          <w:rFonts w:ascii="Georgia" w:hAnsi="Georgia"/>
          <w:sz w:val="24"/>
          <w:szCs w:val="24"/>
        </w:rPr>
        <w:t>s</w:t>
      </w:r>
      <w:r w:rsidR="00257F0B" w:rsidRPr="00857D42">
        <w:rPr>
          <w:rFonts w:ascii="Georgia" w:hAnsi="Georgia"/>
          <w:sz w:val="24"/>
          <w:szCs w:val="24"/>
        </w:rPr>
        <w:t xml:space="preserve"> and purposes a Management Liability Wrongful Acts Policy.</w:t>
      </w:r>
      <w:r>
        <w:rPr>
          <w:rFonts w:ascii="Georgia" w:hAnsi="Georgia"/>
          <w:sz w:val="24"/>
          <w:szCs w:val="24"/>
        </w:rPr>
        <w:t xml:space="preserve">  This causes confusion for many board members, </w:t>
      </w:r>
      <w:proofErr w:type="gramStart"/>
      <w:r>
        <w:rPr>
          <w:rFonts w:ascii="Georgia" w:hAnsi="Georgia"/>
          <w:sz w:val="24"/>
          <w:szCs w:val="24"/>
        </w:rPr>
        <w:t>attorneys</w:t>
      </w:r>
      <w:proofErr w:type="gramEnd"/>
      <w:r>
        <w:rPr>
          <w:rFonts w:ascii="Georgia" w:hAnsi="Georgia"/>
          <w:sz w:val="24"/>
          <w:szCs w:val="24"/>
        </w:rPr>
        <w:t xml:space="preserve"> and other professionals.</w:t>
      </w:r>
    </w:p>
    <w:p w14:paraId="0EBA9126" w14:textId="77777777" w:rsidR="00857D42" w:rsidRDefault="00857D42" w:rsidP="00DE37FD">
      <w:pPr>
        <w:rPr>
          <w:rFonts w:ascii="Georgia" w:hAnsi="Georgia"/>
          <w:sz w:val="24"/>
          <w:szCs w:val="24"/>
        </w:rPr>
      </w:pPr>
      <w:r>
        <w:rPr>
          <w:rFonts w:ascii="Georgia" w:hAnsi="Georgia"/>
          <w:sz w:val="24"/>
          <w:szCs w:val="24"/>
        </w:rPr>
        <w:tab/>
      </w:r>
      <w:r>
        <w:rPr>
          <w:rFonts w:ascii="Georgia" w:hAnsi="Georgia"/>
          <w:sz w:val="24"/>
          <w:szCs w:val="24"/>
        </w:rPr>
        <w:tab/>
        <w:t>2.</w:t>
      </w:r>
      <w:r>
        <w:rPr>
          <w:rFonts w:ascii="Georgia" w:hAnsi="Georgia"/>
          <w:sz w:val="24"/>
          <w:szCs w:val="24"/>
        </w:rPr>
        <w:tab/>
        <w:t xml:space="preserve">There are no short cuts in reviewing the policy.  Accordingly, approach the policy as an insurance coverage attorney would.  Review the declarations page(s) to determine items that are </w:t>
      </w:r>
      <w:r w:rsidR="00592E9F">
        <w:rPr>
          <w:rFonts w:ascii="Georgia" w:hAnsi="Georgia"/>
          <w:sz w:val="24"/>
          <w:szCs w:val="24"/>
        </w:rPr>
        <w:t>specific</w:t>
      </w:r>
      <w:r>
        <w:rPr>
          <w:rFonts w:ascii="Georgia" w:hAnsi="Georgia"/>
          <w:sz w:val="24"/>
          <w:szCs w:val="24"/>
        </w:rPr>
        <w:t xml:space="preserve"> to the subject risk such as policy term, policy limits, deductibles, retroactive date if any and the Prior and Pending Litigation date exclusion.  </w:t>
      </w:r>
    </w:p>
    <w:p w14:paraId="265F08B1" w14:textId="77777777" w:rsidR="00592E9F" w:rsidRDefault="00592E9F" w:rsidP="00DE37FD">
      <w:pPr>
        <w:rPr>
          <w:rFonts w:ascii="Georgia" w:hAnsi="Georgia"/>
          <w:sz w:val="24"/>
          <w:szCs w:val="24"/>
        </w:rPr>
      </w:pPr>
      <w:r>
        <w:rPr>
          <w:rFonts w:ascii="Georgia" w:hAnsi="Georgia"/>
          <w:sz w:val="24"/>
          <w:szCs w:val="24"/>
        </w:rPr>
        <w:tab/>
      </w:r>
      <w:r>
        <w:rPr>
          <w:rFonts w:ascii="Georgia" w:hAnsi="Georgia"/>
          <w:sz w:val="24"/>
          <w:szCs w:val="24"/>
        </w:rPr>
        <w:tab/>
        <w:t>3.</w:t>
      </w:r>
      <w:r>
        <w:rPr>
          <w:rFonts w:ascii="Georgia" w:hAnsi="Georgia"/>
          <w:sz w:val="24"/>
          <w:szCs w:val="24"/>
        </w:rPr>
        <w:tab/>
        <w:t>The</w:t>
      </w:r>
      <w:r w:rsidR="00D8297E">
        <w:rPr>
          <w:rFonts w:ascii="Georgia" w:hAnsi="Georgia"/>
          <w:sz w:val="24"/>
          <w:szCs w:val="24"/>
        </w:rPr>
        <w:t xml:space="preserve"> </w:t>
      </w:r>
      <w:r>
        <w:rPr>
          <w:rFonts w:ascii="Georgia" w:hAnsi="Georgia"/>
          <w:sz w:val="24"/>
          <w:szCs w:val="24"/>
        </w:rPr>
        <w:t>most important item to review on the declarations page is the “list of forms and endorsements” that make up the policy.  Sometimes there is a separate form that lists all the policy forms and endorsements.  Many questions I get are a result of someone failing to do this review</w:t>
      </w:r>
      <w:r w:rsidR="00D8297E">
        <w:rPr>
          <w:rFonts w:ascii="Georgia" w:hAnsi="Georgia"/>
          <w:sz w:val="24"/>
          <w:szCs w:val="24"/>
        </w:rPr>
        <w:t xml:space="preserve"> or failing to confirm they have all pieces of the policy</w:t>
      </w:r>
      <w:r>
        <w:rPr>
          <w:rFonts w:ascii="Georgia" w:hAnsi="Georgia"/>
          <w:sz w:val="24"/>
          <w:szCs w:val="24"/>
        </w:rPr>
        <w:t xml:space="preserve">.  More importantly, giving a board advice without this review could be devastating.  Most of the community association D&amp;O Program policies are built on a carrier’s standard policy and are amended to one degree or another by an amendatory endorsement.  Also, many of the program carriers also sell the policies directly to brokers without program enhancements.  In addition, these carriers also imbed D&amp;O into their package policies and sometimes as an endorsement to the </w:t>
      </w:r>
      <w:r w:rsidR="007D2C2F">
        <w:rPr>
          <w:rFonts w:ascii="Georgia" w:hAnsi="Georgia"/>
          <w:sz w:val="24"/>
          <w:szCs w:val="24"/>
        </w:rPr>
        <w:t>general liability section of a D&amp;O policy.</w:t>
      </w:r>
    </w:p>
    <w:p w14:paraId="26DD3662" w14:textId="77777777" w:rsidR="007D2C2F" w:rsidRDefault="007D2C2F" w:rsidP="00DE37FD">
      <w:pPr>
        <w:rPr>
          <w:rFonts w:ascii="Georgia" w:hAnsi="Georgia"/>
          <w:sz w:val="24"/>
          <w:szCs w:val="24"/>
        </w:rPr>
      </w:pPr>
    </w:p>
    <w:p w14:paraId="0F7C1D67" w14:textId="77777777" w:rsidR="007D2C2F" w:rsidRDefault="007D2C2F" w:rsidP="00DE37FD">
      <w:pPr>
        <w:rPr>
          <w:rFonts w:ascii="Georgia" w:hAnsi="Georgia"/>
          <w:sz w:val="24"/>
          <w:szCs w:val="24"/>
        </w:rPr>
      </w:pPr>
      <w:r>
        <w:rPr>
          <w:rFonts w:ascii="Georgia" w:hAnsi="Georgia"/>
          <w:sz w:val="24"/>
          <w:szCs w:val="24"/>
        </w:rPr>
        <w:tab/>
        <w:t xml:space="preserve">B. </w:t>
      </w:r>
      <w:r>
        <w:rPr>
          <w:rFonts w:ascii="Georgia" w:hAnsi="Georgia"/>
          <w:sz w:val="24"/>
          <w:szCs w:val="24"/>
        </w:rPr>
        <w:tab/>
      </w:r>
      <w:r w:rsidRPr="007D2C2F">
        <w:rPr>
          <w:rFonts w:ascii="Georgia" w:hAnsi="Georgia"/>
          <w:b/>
          <w:sz w:val="24"/>
          <w:szCs w:val="24"/>
        </w:rPr>
        <w:t>Insuring Agreement</w:t>
      </w:r>
      <w:r w:rsidR="00FF3448">
        <w:rPr>
          <w:rFonts w:ascii="Georgia" w:hAnsi="Georgia"/>
          <w:b/>
          <w:sz w:val="24"/>
          <w:szCs w:val="24"/>
        </w:rPr>
        <w:t>(s)</w:t>
      </w:r>
      <w:r>
        <w:rPr>
          <w:rFonts w:ascii="Georgia" w:hAnsi="Georgia"/>
          <w:sz w:val="24"/>
          <w:szCs w:val="24"/>
        </w:rPr>
        <w:t xml:space="preserve"> </w:t>
      </w:r>
    </w:p>
    <w:p w14:paraId="2780BD0E" w14:textId="77777777" w:rsidR="007D2C2F" w:rsidRDefault="007D2C2F" w:rsidP="00DE37FD">
      <w:pPr>
        <w:rPr>
          <w:rFonts w:ascii="Georgia" w:hAnsi="Georgia"/>
          <w:sz w:val="24"/>
          <w:szCs w:val="24"/>
        </w:rPr>
      </w:pPr>
      <w:r>
        <w:rPr>
          <w:rFonts w:ascii="Georgia" w:hAnsi="Georgia"/>
          <w:sz w:val="24"/>
          <w:szCs w:val="24"/>
        </w:rPr>
        <w:t>The Insuring Agreement is the heart of the policy which at first glance appears to give you the world.  Very often two insurance agreements may appear the same and people stop at that point and then look at the price to make their decision.</w:t>
      </w:r>
      <w:r w:rsidR="00E30DFF">
        <w:rPr>
          <w:rFonts w:ascii="Georgia" w:hAnsi="Georgia"/>
          <w:sz w:val="24"/>
          <w:szCs w:val="24"/>
        </w:rPr>
        <w:t xml:space="preserve">  The following is a sample of an insuring agreement.</w:t>
      </w:r>
    </w:p>
    <w:p w14:paraId="10E18440" w14:textId="77777777" w:rsidR="00E30DFF" w:rsidRDefault="00E30DFF" w:rsidP="00E30DFF">
      <w:pPr>
        <w:autoSpaceDE w:val="0"/>
        <w:autoSpaceDN w:val="0"/>
        <w:adjustRightInd w:val="0"/>
        <w:spacing w:after="0" w:line="240" w:lineRule="auto"/>
        <w:ind w:left="720"/>
        <w:rPr>
          <w:rFonts w:ascii="Georgia" w:hAnsi="Georgia" w:cs="Arial"/>
          <w:sz w:val="24"/>
          <w:szCs w:val="24"/>
        </w:rPr>
      </w:pPr>
      <w:r w:rsidRPr="00E30DFF">
        <w:rPr>
          <w:rFonts w:ascii="Georgia" w:hAnsi="Georgia" w:cs="Arial"/>
          <w:sz w:val="24"/>
          <w:szCs w:val="24"/>
        </w:rPr>
        <w:t xml:space="preserve">The </w:t>
      </w:r>
      <w:r w:rsidRPr="00E30DFF">
        <w:rPr>
          <w:rFonts w:ascii="Georgia" w:hAnsi="Georgia" w:cs="Arial"/>
          <w:b/>
          <w:bCs/>
          <w:sz w:val="24"/>
          <w:szCs w:val="24"/>
        </w:rPr>
        <w:t xml:space="preserve">Company </w:t>
      </w:r>
      <w:r w:rsidRPr="00E30DFF">
        <w:rPr>
          <w:rFonts w:ascii="Georgia" w:hAnsi="Georgia" w:cs="Arial"/>
          <w:sz w:val="24"/>
          <w:szCs w:val="24"/>
        </w:rPr>
        <w:t xml:space="preserve">shall pay on behalf of an </w:t>
      </w:r>
      <w:r w:rsidRPr="00E30DFF">
        <w:rPr>
          <w:rFonts w:ascii="Georgia" w:hAnsi="Georgia" w:cs="Arial"/>
          <w:b/>
          <w:bCs/>
          <w:sz w:val="24"/>
          <w:szCs w:val="24"/>
        </w:rPr>
        <w:t xml:space="preserve">Insured </w:t>
      </w:r>
      <w:r w:rsidRPr="00E30DFF">
        <w:rPr>
          <w:rFonts w:ascii="Georgia" w:hAnsi="Georgia" w:cs="Arial"/>
          <w:bCs/>
          <w:sz w:val="24"/>
          <w:szCs w:val="24"/>
        </w:rPr>
        <w:t>all</w:t>
      </w:r>
      <w:r w:rsidRPr="00E30DFF">
        <w:rPr>
          <w:rFonts w:ascii="Georgia" w:hAnsi="Georgia" w:cs="Arial"/>
          <w:b/>
          <w:bCs/>
          <w:sz w:val="24"/>
          <w:szCs w:val="24"/>
        </w:rPr>
        <w:t xml:space="preserve"> Loss </w:t>
      </w:r>
      <w:r w:rsidRPr="00E30DFF">
        <w:rPr>
          <w:rFonts w:ascii="Georgia" w:hAnsi="Georgia" w:cs="Arial"/>
          <w:sz w:val="24"/>
          <w:szCs w:val="24"/>
        </w:rPr>
        <w:t xml:space="preserve">which such </w:t>
      </w:r>
      <w:r w:rsidRPr="00E30DFF">
        <w:rPr>
          <w:rFonts w:ascii="Georgia" w:hAnsi="Georgia" w:cs="Arial"/>
          <w:b/>
          <w:bCs/>
          <w:sz w:val="24"/>
          <w:szCs w:val="24"/>
        </w:rPr>
        <w:t xml:space="preserve">Insured </w:t>
      </w:r>
      <w:r w:rsidRPr="00E30DFF">
        <w:rPr>
          <w:rFonts w:ascii="Georgia" w:hAnsi="Georgia" w:cs="Arial"/>
          <w:sz w:val="24"/>
          <w:szCs w:val="24"/>
        </w:rPr>
        <w:t>becomes</w:t>
      </w:r>
      <w:r>
        <w:rPr>
          <w:rFonts w:ascii="Georgia" w:hAnsi="Georgia" w:cs="Arial"/>
          <w:sz w:val="24"/>
          <w:szCs w:val="24"/>
        </w:rPr>
        <w:t xml:space="preserve"> </w:t>
      </w:r>
      <w:r w:rsidRPr="00E30DFF">
        <w:rPr>
          <w:rFonts w:ascii="Georgia" w:hAnsi="Georgia" w:cs="Arial"/>
          <w:sz w:val="24"/>
          <w:szCs w:val="24"/>
        </w:rPr>
        <w:t xml:space="preserve">legally obligated to pay on account of any </w:t>
      </w:r>
      <w:r w:rsidRPr="00E30DFF">
        <w:rPr>
          <w:rFonts w:ascii="Georgia" w:hAnsi="Georgia" w:cs="Arial"/>
          <w:b/>
          <w:bCs/>
          <w:sz w:val="24"/>
          <w:szCs w:val="24"/>
        </w:rPr>
        <w:t xml:space="preserve">Claim </w:t>
      </w:r>
      <w:r w:rsidRPr="00E30DFF">
        <w:rPr>
          <w:rFonts w:ascii="Georgia" w:hAnsi="Georgia" w:cs="Arial"/>
          <w:sz w:val="24"/>
          <w:szCs w:val="24"/>
        </w:rPr>
        <w:t xml:space="preserve">first made against such </w:t>
      </w:r>
      <w:r w:rsidRPr="00E30DFF">
        <w:rPr>
          <w:rFonts w:ascii="Georgia" w:hAnsi="Georgia" w:cs="Arial"/>
          <w:b/>
          <w:bCs/>
          <w:sz w:val="24"/>
          <w:szCs w:val="24"/>
        </w:rPr>
        <w:t xml:space="preserve">Insured </w:t>
      </w:r>
      <w:r w:rsidRPr="00E30DFF">
        <w:rPr>
          <w:rFonts w:ascii="Georgia" w:hAnsi="Georgia" w:cs="Arial"/>
          <w:sz w:val="24"/>
          <w:szCs w:val="24"/>
        </w:rPr>
        <w:t>during</w:t>
      </w:r>
      <w:r>
        <w:rPr>
          <w:rFonts w:ascii="Georgia" w:hAnsi="Georgia" w:cs="Arial"/>
          <w:sz w:val="24"/>
          <w:szCs w:val="24"/>
        </w:rPr>
        <w:t xml:space="preserve"> </w:t>
      </w:r>
      <w:r w:rsidRPr="00E30DFF">
        <w:rPr>
          <w:rFonts w:ascii="Georgia" w:hAnsi="Georgia" w:cs="Arial"/>
          <w:sz w:val="24"/>
          <w:szCs w:val="24"/>
        </w:rPr>
        <w:t xml:space="preserve">the </w:t>
      </w:r>
      <w:r w:rsidRPr="00E30DFF">
        <w:rPr>
          <w:rFonts w:ascii="Georgia" w:hAnsi="Georgia" w:cs="Arial"/>
          <w:b/>
          <w:bCs/>
          <w:sz w:val="24"/>
          <w:szCs w:val="24"/>
        </w:rPr>
        <w:t xml:space="preserve">Policy Period </w:t>
      </w:r>
      <w:r w:rsidRPr="00E30DFF">
        <w:rPr>
          <w:rFonts w:ascii="Georgia" w:hAnsi="Georgia" w:cs="Arial"/>
          <w:sz w:val="24"/>
          <w:szCs w:val="24"/>
        </w:rPr>
        <w:t>or, if exercised, during the Extended Reporting Period, for:</w:t>
      </w:r>
    </w:p>
    <w:p w14:paraId="369B4DA3" w14:textId="77777777" w:rsidR="00E30DFF" w:rsidRPr="00E30DFF" w:rsidRDefault="00E30DFF" w:rsidP="00E30DFF">
      <w:pPr>
        <w:autoSpaceDE w:val="0"/>
        <w:autoSpaceDN w:val="0"/>
        <w:adjustRightInd w:val="0"/>
        <w:spacing w:after="0" w:line="240" w:lineRule="auto"/>
        <w:ind w:left="720"/>
        <w:rPr>
          <w:rFonts w:ascii="Georgia" w:hAnsi="Georgia" w:cs="Arial"/>
          <w:sz w:val="24"/>
          <w:szCs w:val="24"/>
        </w:rPr>
      </w:pPr>
    </w:p>
    <w:p w14:paraId="7EFE3D81" w14:textId="77777777" w:rsidR="00E30DFF" w:rsidRPr="00E30DFF" w:rsidRDefault="00E30DFF" w:rsidP="00E30DFF">
      <w:pPr>
        <w:autoSpaceDE w:val="0"/>
        <w:autoSpaceDN w:val="0"/>
        <w:adjustRightInd w:val="0"/>
        <w:spacing w:after="0" w:line="240" w:lineRule="auto"/>
        <w:ind w:left="720"/>
        <w:rPr>
          <w:rFonts w:ascii="Georgia" w:hAnsi="Georgia" w:cs="Arial"/>
          <w:b/>
          <w:bCs/>
          <w:sz w:val="24"/>
          <w:szCs w:val="24"/>
        </w:rPr>
      </w:pPr>
      <w:r w:rsidRPr="00E30DFF">
        <w:rPr>
          <w:rFonts w:ascii="Georgia" w:hAnsi="Georgia" w:cs="Arial"/>
          <w:sz w:val="24"/>
          <w:szCs w:val="24"/>
        </w:rPr>
        <w:t xml:space="preserve">(a) a </w:t>
      </w:r>
      <w:r w:rsidRPr="00E30DFF">
        <w:rPr>
          <w:rFonts w:ascii="Georgia" w:hAnsi="Georgia" w:cs="Arial"/>
          <w:b/>
          <w:bCs/>
          <w:sz w:val="24"/>
          <w:szCs w:val="24"/>
        </w:rPr>
        <w:t xml:space="preserve">Wrongful </w:t>
      </w:r>
      <w:proofErr w:type="gramStart"/>
      <w:r w:rsidRPr="00E30DFF">
        <w:rPr>
          <w:rFonts w:ascii="Georgia" w:hAnsi="Georgia" w:cs="Arial"/>
          <w:b/>
          <w:bCs/>
          <w:sz w:val="24"/>
          <w:szCs w:val="24"/>
        </w:rPr>
        <w:t>Act;</w:t>
      </w:r>
      <w:proofErr w:type="gramEnd"/>
    </w:p>
    <w:p w14:paraId="7A8A6F27" w14:textId="77777777" w:rsidR="00E30DFF" w:rsidRPr="00E30DFF" w:rsidRDefault="00E30DFF" w:rsidP="00E30DFF">
      <w:pPr>
        <w:autoSpaceDE w:val="0"/>
        <w:autoSpaceDN w:val="0"/>
        <w:adjustRightInd w:val="0"/>
        <w:spacing w:after="0" w:line="240" w:lineRule="auto"/>
        <w:ind w:left="720"/>
        <w:rPr>
          <w:rFonts w:ascii="Georgia" w:hAnsi="Georgia" w:cs="Arial"/>
          <w:b/>
          <w:bCs/>
          <w:sz w:val="24"/>
          <w:szCs w:val="24"/>
        </w:rPr>
      </w:pPr>
      <w:r w:rsidRPr="00E30DFF">
        <w:rPr>
          <w:rFonts w:ascii="Georgia" w:hAnsi="Georgia" w:cs="Arial"/>
          <w:sz w:val="24"/>
          <w:szCs w:val="24"/>
        </w:rPr>
        <w:t xml:space="preserve">(b) </w:t>
      </w:r>
      <w:r w:rsidRPr="00E30DFF">
        <w:rPr>
          <w:rFonts w:ascii="Georgia" w:hAnsi="Georgia" w:cs="Arial"/>
          <w:b/>
          <w:bCs/>
          <w:sz w:val="24"/>
          <w:szCs w:val="24"/>
        </w:rPr>
        <w:t>Employment Practices; or</w:t>
      </w:r>
    </w:p>
    <w:p w14:paraId="2BD71D96" w14:textId="77777777" w:rsidR="00E30DFF" w:rsidRDefault="00E30DFF" w:rsidP="00E30DFF">
      <w:pPr>
        <w:autoSpaceDE w:val="0"/>
        <w:autoSpaceDN w:val="0"/>
        <w:adjustRightInd w:val="0"/>
        <w:spacing w:after="0" w:line="240" w:lineRule="auto"/>
        <w:ind w:left="720"/>
        <w:rPr>
          <w:rFonts w:ascii="Georgia" w:hAnsi="Georgia" w:cs="Arial"/>
          <w:b/>
          <w:bCs/>
          <w:sz w:val="24"/>
          <w:szCs w:val="24"/>
        </w:rPr>
      </w:pPr>
      <w:r w:rsidRPr="00E30DFF">
        <w:rPr>
          <w:rFonts w:ascii="Georgia" w:hAnsi="Georgia" w:cs="Arial"/>
          <w:sz w:val="24"/>
          <w:szCs w:val="24"/>
        </w:rPr>
        <w:t xml:space="preserve">(c) </w:t>
      </w:r>
      <w:r w:rsidRPr="00E30DFF">
        <w:rPr>
          <w:rFonts w:ascii="Georgia" w:hAnsi="Georgia" w:cs="Arial"/>
          <w:b/>
          <w:bCs/>
          <w:sz w:val="24"/>
          <w:szCs w:val="24"/>
        </w:rPr>
        <w:t xml:space="preserve">Personal Injury or Publishers </w:t>
      </w:r>
      <w:proofErr w:type="gramStart"/>
      <w:r w:rsidRPr="00E30DFF">
        <w:rPr>
          <w:rFonts w:ascii="Georgia" w:hAnsi="Georgia" w:cs="Arial"/>
          <w:b/>
          <w:bCs/>
          <w:sz w:val="24"/>
          <w:szCs w:val="24"/>
        </w:rPr>
        <w:t>Liability;</w:t>
      </w:r>
      <w:proofErr w:type="gramEnd"/>
    </w:p>
    <w:p w14:paraId="7696C50D" w14:textId="77777777" w:rsidR="00E30DFF" w:rsidRPr="00E30DFF" w:rsidRDefault="00E30DFF" w:rsidP="00E30DFF">
      <w:pPr>
        <w:autoSpaceDE w:val="0"/>
        <w:autoSpaceDN w:val="0"/>
        <w:adjustRightInd w:val="0"/>
        <w:spacing w:after="0" w:line="240" w:lineRule="auto"/>
        <w:ind w:left="720"/>
        <w:rPr>
          <w:rFonts w:ascii="Georgia" w:hAnsi="Georgia" w:cs="Arial"/>
          <w:b/>
          <w:bCs/>
          <w:sz w:val="24"/>
          <w:szCs w:val="24"/>
        </w:rPr>
      </w:pPr>
    </w:p>
    <w:p w14:paraId="11128175" w14:textId="77777777" w:rsidR="00E30DFF" w:rsidRDefault="00E30DFF" w:rsidP="00823930">
      <w:pPr>
        <w:autoSpaceDE w:val="0"/>
        <w:autoSpaceDN w:val="0"/>
        <w:adjustRightInd w:val="0"/>
        <w:spacing w:after="0" w:line="240" w:lineRule="auto"/>
        <w:ind w:left="720"/>
        <w:rPr>
          <w:rFonts w:ascii="Arial" w:hAnsi="Arial" w:cs="Arial"/>
          <w:b/>
          <w:bCs/>
          <w:sz w:val="18"/>
          <w:szCs w:val="18"/>
        </w:rPr>
      </w:pPr>
      <w:r w:rsidRPr="00E30DFF">
        <w:rPr>
          <w:rFonts w:ascii="Georgia" w:hAnsi="Georgia" w:cs="Arial"/>
          <w:sz w:val="24"/>
          <w:szCs w:val="24"/>
        </w:rPr>
        <w:t>committed,</w:t>
      </w:r>
      <w:r w:rsidR="005E7E4A">
        <w:rPr>
          <w:rFonts w:ascii="Georgia" w:hAnsi="Georgia" w:cs="Arial"/>
          <w:sz w:val="24"/>
          <w:szCs w:val="24"/>
        </w:rPr>
        <w:t xml:space="preserve"> </w:t>
      </w:r>
      <w:r w:rsidRPr="00E30DFF">
        <w:rPr>
          <w:rFonts w:ascii="Georgia" w:hAnsi="Georgia" w:cs="Arial"/>
          <w:sz w:val="24"/>
          <w:szCs w:val="24"/>
        </w:rPr>
        <w:t xml:space="preserve">attempted, or allegedly committed or attempted, by such </w:t>
      </w:r>
      <w:r w:rsidRPr="00E30DFF">
        <w:rPr>
          <w:rFonts w:ascii="Georgia" w:hAnsi="Georgia" w:cs="Arial"/>
          <w:b/>
          <w:bCs/>
          <w:sz w:val="24"/>
          <w:szCs w:val="24"/>
        </w:rPr>
        <w:t xml:space="preserve">Insured </w:t>
      </w:r>
      <w:r w:rsidRPr="00E30DFF">
        <w:rPr>
          <w:rFonts w:ascii="Georgia" w:hAnsi="Georgia" w:cs="Arial"/>
          <w:sz w:val="24"/>
          <w:szCs w:val="24"/>
        </w:rPr>
        <w:t>before or</w:t>
      </w:r>
      <w:r>
        <w:rPr>
          <w:rFonts w:ascii="Georgia" w:hAnsi="Georgia" w:cs="Arial"/>
          <w:sz w:val="24"/>
          <w:szCs w:val="24"/>
        </w:rPr>
        <w:t xml:space="preserve"> </w:t>
      </w:r>
      <w:r w:rsidRPr="00E30DFF">
        <w:rPr>
          <w:rFonts w:ascii="Georgia" w:hAnsi="Georgia" w:cs="Arial"/>
          <w:sz w:val="24"/>
          <w:szCs w:val="24"/>
        </w:rPr>
        <w:t xml:space="preserve">during the </w:t>
      </w:r>
      <w:r w:rsidRPr="00E30DFF">
        <w:rPr>
          <w:rFonts w:ascii="Georgia" w:hAnsi="Georgia" w:cs="Arial"/>
          <w:b/>
          <w:bCs/>
          <w:sz w:val="24"/>
          <w:szCs w:val="24"/>
        </w:rPr>
        <w:t>Pol</w:t>
      </w:r>
      <w:r>
        <w:rPr>
          <w:rFonts w:ascii="Georgia" w:hAnsi="Georgia" w:cs="Arial"/>
          <w:b/>
          <w:bCs/>
          <w:sz w:val="24"/>
          <w:szCs w:val="24"/>
        </w:rPr>
        <w:t>ic</w:t>
      </w:r>
      <w:r w:rsidRPr="00E30DFF">
        <w:rPr>
          <w:rFonts w:ascii="Georgia" w:hAnsi="Georgia" w:cs="Arial"/>
          <w:b/>
          <w:bCs/>
          <w:sz w:val="24"/>
          <w:szCs w:val="24"/>
        </w:rPr>
        <w:t>y Period</w:t>
      </w:r>
      <w:r>
        <w:rPr>
          <w:rFonts w:ascii="Arial" w:hAnsi="Arial" w:cs="Arial"/>
          <w:b/>
          <w:bCs/>
          <w:sz w:val="18"/>
          <w:szCs w:val="18"/>
        </w:rPr>
        <w:t>.</w:t>
      </w:r>
    </w:p>
    <w:p w14:paraId="0DFD1131" w14:textId="77777777" w:rsidR="00823930" w:rsidRDefault="00823930" w:rsidP="00823930">
      <w:pPr>
        <w:autoSpaceDE w:val="0"/>
        <w:autoSpaceDN w:val="0"/>
        <w:adjustRightInd w:val="0"/>
        <w:spacing w:after="0" w:line="240" w:lineRule="auto"/>
        <w:ind w:left="720"/>
        <w:rPr>
          <w:rFonts w:ascii="Georgia" w:hAnsi="Georgia"/>
          <w:sz w:val="24"/>
          <w:szCs w:val="24"/>
        </w:rPr>
      </w:pPr>
    </w:p>
    <w:p w14:paraId="4089344E" w14:textId="77777777" w:rsidR="00E30DFF" w:rsidRDefault="00E30DFF" w:rsidP="00DE37FD">
      <w:pPr>
        <w:rPr>
          <w:rFonts w:ascii="Georgia" w:hAnsi="Georgia"/>
          <w:sz w:val="24"/>
          <w:szCs w:val="24"/>
        </w:rPr>
      </w:pPr>
      <w:r>
        <w:rPr>
          <w:rFonts w:ascii="Georgia" w:hAnsi="Georgia"/>
          <w:sz w:val="24"/>
          <w:szCs w:val="24"/>
        </w:rPr>
        <w:lastRenderedPageBreak/>
        <w:t xml:space="preserve">You cannot begin to analyze a specific policy until you have reviewed each bolded word.  Bolded, italicized and words in quotation marks mean that it is defined.  For example, some policies may define </w:t>
      </w:r>
      <w:r w:rsidRPr="00E30DFF">
        <w:rPr>
          <w:rFonts w:ascii="Georgia" w:hAnsi="Georgia"/>
          <w:b/>
          <w:sz w:val="24"/>
          <w:szCs w:val="24"/>
        </w:rPr>
        <w:t>Insured</w:t>
      </w:r>
      <w:r>
        <w:rPr>
          <w:rFonts w:ascii="Georgia" w:hAnsi="Georgia"/>
          <w:sz w:val="24"/>
          <w:szCs w:val="24"/>
        </w:rPr>
        <w:t xml:space="preserve"> as “past, present or future directors and officers.”  Another policy may define the term as “an </w:t>
      </w:r>
      <w:r w:rsidRPr="00E30DFF">
        <w:rPr>
          <w:rFonts w:ascii="Georgia" w:hAnsi="Georgia"/>
          <w:b/>
          <w:sz w:val="24"/>
          <w:szCs w:val="24"/>
        </w:rPr>
        <w:t>Individual Insured</w:t>
      </w:r>
      <w:r>
        <w:rPr>
          <w:rFonts w:ascii="Georgia" w:hAnsi="Georgia"/>
          <w:sz w:val="24"/>
          <w:szCs w:val="24"/>
        </w:rPr>
        <w:t xml:space="preserve"> and the </w:t>
      </w:r>
      <w:r w:rsidRPr="00823930">
        <w:rPr>
          <w:rFonts w:ascii="Georgia" w:hAnsi="Georgia"/>
          <w:b/>
          <w:sz w:val="24"/>
          <w:szCs w:val="24"/>
        </w:rPr>
        <w:t>Insured Organization</w:t>
      </w:r>
      <w:r>
        <w:rPr>
          <w:rFonts w:ascii="Georgia" w:hAnsi="Georgia"/>
          <w:sz w:val="24"/>
          <w:szCs w:val="24"/>
        </w:rPr>
        <w:t>”</w:t>
      </w:r>
      <w:r w:rsidR="00823930">
        <w:rPr>
          <w:rFonts w:ascii="Georgia" w:hAnsi="Georgia"/>
          <w:sz w:val="24"/>
          <w:szCs w:val="24"/>
        </w:rPr>
        <w:t xml:space="preserve">, both bolded terms which requires reviewing those definitions.  The Individual Insured may include past, </w:t>
      </w:r>
      <w:proofErr w:type="gramStart"/>
      <w:r w:rsidR="00823930">
        <w:rPr>
          <w:rFonts w:ascii="Georgia" w:hAnsi="Georgia"/>
          <w:sz w:val="24"/>
          <w:szCs w:val="24"/>
        </w:rPr>
        <w:t>present</w:t>
      </w:r>
      <w:proofErr w:type="gramEnd"/>
      <w:r w:rsidR="00823930">
        <w:rPr>
          <w:rFonts w:ascii="Georgia" w:hAnsi="Georgia"/>
          <w:sz w:val="24"/>
          <w:szCs w:val="24"/>
        </w:rPr>
        <w:t xml:space="preserve"> or future directors and officers, employees, volunteers including committee members and the community association manager and </w:t>
      </w:r>
      <w:r w:rsidR="00D8297E">
        <w:rPr>
          <w:rFonts w:ascii="Georgia" w:hAnsi="Georgia"/>
          <w:sz w:val="24"/>
          <w:szCs w:val="24"/>
        </w:rPr>
        <w:t>Management Company</w:t>
      </w:r>
      <w:r w:rsidR="00823930">
        <w:rPr>
          <w:rFonts w:ascii="Georgia" w:hAnsi="Georgia"/>
          <w:sz w:val="24"/>
          <w:szCs w:val="24"/>
        </w:rPr>
        <w:t>.  This one bolded term defined in these two manners makes the first definition a deal breaker and very possibility a breach of the board’s duty.</w:t>
      </w:r>
    </w:p>
    <w:p w14:paraId="6AA87451" w14:textId="77777777" w:rsidR="00823930" w:rsidRDefault="00823930" w:rsidP="00DE37FD">
      <w:pPr>
        <w:rPr>
          <w:rFonts w:ascii="Georgia" w:hAnsi="Georgia"/>
          <w:sz w:val="24"/>
          <w:szCs w:val="24"/>
        </w:rPr>
      </w:pPr>
      <w:r>
        <w:rPr>
          <w:rFonts w:ascii="Georgia" w:hAnsi="Georgia"/>
          <w:sz w:val="24"/>
          <w:szCs w:val="24"/>
        </w:rPr>
        <w:t xml:space="preserve">Liability policies, including the D&amp;O policy provide two separate benefits, </w:t>
      </w:r>
      <w:proofErr w:type="gramStart"/>
      <w:r>
        <w:rPr>
          <w:rFonts w:ascii="Georgia" w:hAnsi="Georgia"/>
          <w:sz w:val="24"/>
          <w:szCs w:val="24"/>
        </w:rPr>
        <w:t>Defense</w:t>
      </w:r>
      <w:proofErr w:type="gramEnd"/>
      <w:r>
        <w:rPr>
          <w:rFonts w:ascii="Georgia" w:hAnsi="Georgia"/>
          <w:sz w:val="24"/>
          <w:szCs w:val="24"/>
        </w:rPr>
        <w:t xml:space="preserve"> and Indemnity.  The Indemnity obligation is almost always set forth in the Insuring Agreement as above.  </w:t>
      </w:r>
      <w:r w:rsidR="00BE26DF">
        <w:rPr>
          <w:rFonts w:ascii="Georgia" w:hAnsi="Georgia"/>
          <w:sz w:val="24"/>
          <w:szCs w:val="24"/>
        </w:rPr>
        <w:t>On the other hand, the duty to defend, which is probably the most important benefit may appear in the insuring agreement, in definitions, or many times in its own section amongst the policy conditions, often along with the settlement provisions.  A typical defense provision provides:</w:t>
      </w:r>
    </w:p>
    <w:p w14:paraId="5B833B6A" w14:textId="77777777" w:rsidR="00BE26DF" w:rsidRPr="00BE26DF" w:rsidRDefault="00BE26DF" w:rsidP="00CF3443">
      <w:pPr>
        <w:autoSpaceDE w:val="0"/>
        <w:autoSpaceDN w:val="0"/>
        <w:adjustRightInd w:val="0"/>
        <w:spacing w:after="0" w:line="240" w:lineRule="auto"/>
        <w:ind w:left="720"/>
        <w:rPr>
          <w:rFonts w:ascii="Georgia" w:hAnsi="Georgia" w:cs="Arial"/>
          <w:sz w:val="24"/>
          <w:szCs w:val="24"/>
        </w:rPr>
      </w:pPr>
      <w:r w:rsidRPr="00BE26DF">
        <w:rPr>
          <w:rFonts w:ascii="Georgia" w:hAnsi="Georgia" w:cs="Arial"/>
          <w:sz w:val="24"/>
          <w:szCs w:val="24"/>
        </w:rPr>
        <w:t>The Company shall have the right and duty to defend any Claim covered by this</w:t>
      </w:r>
    </w:p>
    <w:p w14:paraId="548B323D" w14:textId="77777777" w:rsidR="00BE26DF" w:rsidRDefault="00BE26DF" w:rsidP="00CF3443">
      <w:pPr>
        <w:autoSpaceDE w:val="0"/>
        <w:autoSpaceDN w:val="0"/>
        <w:adjustRightInd w:val="0"/>
        <w:spacing w:after="0" w:line="240" w:lineRule="auto"/>
        <w:ind w:left="720"/>
        <w:rPr>
          <w:rFonts w:ascii="Georgia" w:hAnsi="Georgia" w:cs="Arial"/>
          <w:sz w:val="24"/>
          <w:szCs w:val="24"/>
        </w:rPr>
      </w:pPr>
      <w:r w:rsidRPr="00BE26DF">
        <w:rPr>
          <w:rFonts w:ascii="Georgia" w:hAnsi="Georgia" w:cs="Arial"/>
          <w:sz w:val="24"/>
          <w:szCs w:val="24"/>
        </w:rPr>
        <w:t>Coverage Section seeking pecuniary or non-pecuniary relief. Coverage shall apply even</w:t>
      </w:r>
      <w:r w:rsidR="00CF3443">
        <w:rPr>
          <w:rFonts w:ascii="Georgia" w:hAnsi="Georgia" w:cs="Arial"/>
          <w:sz w:val="24"/>
          <w:szCs w:val="24"/>
        </w:rPr>
        <w:t xml:space="preserve"> </w:t>
      </w:r>
      <w:r w:rsidRPr="00BE26DF">
        <w:rPr>
          <w:rFonts w:ascii="Georgia" w:hAnsi="Georgia" w:cs="Arial"/>
          <w:sz w:val="24"/>
          <w:szCs w:val="24"/>
        </w:rPr>
        <w:t xml:space="preserve">if any of the allegations are groundless, </w:t>
      </w:r>
      <w:proofErr w:type="gramStart"/>
      <w:r w:rsidRPr="00BE26DF">
        <w:rPr>
          <w:rFonts w:ascii="Georgia" w:hAnsi="Georgia" w:cs="Arial"/>
          <w:sz w:val="24"/>
          <w:szCs w:val="24"/>
        </w:rPr>
        <w:t>false</w:t>
      </w:r>
      <w:proofErr w:type="gramEnd"/>
      <w:r w:rsidRPr="00BE26DF">
        <w:rPr>
          <w:rFonts w:ascii="Georgia" w:hAnsi="Georgia" w:cs="Arial"/>
          <w:sz w:val="24"/>
          <w:szCs w:val="24"/>
        </w:rPr>
        <w:t xml:space="preserve"> or fraudulent.</w:t>
      </w:r>
    </w:p>
    <w:p w14:paraId="7B133B1A" w14:textId="77777777" w:rsidR="00CF3443" w:rsidRDefault="00CF3443" w:rsidP="00CF3443">
      <w:pPr>
        <w:autoSpaceDE w:val="0"/>
        <w:autoSpaceDN w:val="0"/>
        <w:adjustRightInd w:val="0"/>
        <w:spacing w:after="0" w:line="240" w:lineRule="auto"/>
        <w:ind w:left="720"/>
        <w:rPr>
          <w:rFonts w:ascii="Georgia" w:hAnsi="Georgia" w:cs="Arial"/>
          <w:sz w:val="24"/>
          <w:szCs w:val="24"/>
        </w:rPr>
      </w:pPr>
    </w:p>
    <w:p w14:paraId="2BCF58B2" w14:textId="77777777" w:rsidR="00BE26DF" w:rsidRPr="00BE26DF" w:rsidRDefault="00BE26DF" w:rsidP="00BE26DF">
      <w:pPr>
        <w:rPr>
          <w:rFonts w:ascii="Georgia" w:hAnsi="Georgia"/>
          <w:sz w:val="24"/>
          <w:szCs w:val="24"/>
        </w:rPr>
      </w:pPr>
      <w:r>
        <w:rPr>
          <w:rFonts w:ascii="Georgia" w:hAnsi="Georgia" w:cs="Arial"/>
          <w:sz w:val="24"/>
          <w:szCs w:val="24"/>
        </w:rPr>
        <w:t xml:space="preserve">Again, it is imperative to understand that the Defense and Indemnity policy benefits are separate.  A common difference between the two is that the defense obligation is triggered if the </w:t>
      </w:r>
      <w:r w:rsidR="00CF3443">
        <w:rPr>
          <w:rFonts w:ascii="Georgia" w:hAnsi="Georgia" w:cs="Arial"/>
          <w:sz w:val="24"/>
          <w:szCs w:val="24"/>
        </w:rPr>
        <w:t xml:space="preserve">allegations of a </w:t>
      </w:r>
      <w:r>
        <w:rPr>
          <w:rFonts w:ascii="Georgia" w:hAnsi="Georgia" w:cs="Arial"/>
          <w:sz w:val="24"/>
          <w:szCs w:val="24"/>
        </w:rPr>
        <w:t xml:space="preserve">written demand, civil complaint or administrative petition or charge sets forth </w:t>
      </w:r>
      <w:r w:rsidR="00CF3443">
        <w:rPr>
          <w:rFonts w:ascii="Georgia" w:hAnsi="Georgia" w:cs="Arial"/>
          <w:sz w:val="24"/>
          <w:szCs w:val="24"/>
        </w:rPr>
        <w:t xml:space="preserve">potential coverage whether the allegations are frivolous, </w:t>
      </w:r>
      <w:proofErr w:type="gramStart"/>
      <w:r w:rsidR="00CF3443">
        <w:rPr>
          <w:rFonts w:ascii="Georgia" w:hAnsi="Georgia" w:cs="Arial"/>
          <w:sz w:val="24"/>
          <w:szCs w:val="24"/>
        </w:rPr>
        <w:t>false</w:t>
      </w:r>
      <w:proofErr w:type="gramEnd"/>
      <w:r w:rsidR="00CF3443">
        <w:rPr>
          <w:rFonts w:ascii="Georgia" w:hAnsi="Georgia" w:cs="Arial"/>
          <w:sz w:val="24"/>
          <w:szCs w:val="24"/>
        </w:rPr>
        <w:t xml:space="preserve"> or fraudulent.  When the trigger goes off, the carrier must provide a defense to the entire matter.</w:t>
      </w:r>
      <w:r w:rsidR="00CF3443">
        <w:rPr>
          <w:rStyle w:val="FootnoteReference"/>
          <w:rFonts w:ascii="Georgia" w:hAnsi="Georgia" w:cs="Arial"/>
          <w:sz w:val="24"/>
          <w:szCs w:val="24"/>
        </w:rPr>
        <w:footnoteReference w:id="7"/>
      </w:r>
    </w:p>
    <w:p w14:paraId="4C8A6F11" w14:textId="77777777" w:rsidR="00BE26DF" w:rsidRPr="004D0E4C" w:rsidRDefault="004D0E4C" w:rsidP="00DE37FD">
      <w:pPr>
        <w:rPr>
          <w:rFonts w:ascii="Georgia" w:hAnsi="Georgia"/>
          <w:b/>
          <w:sz w:val="24"/>
          <w:szCs w:val="24"/>
        </w:rPr>
      </w:pPr>
      <w:r>
        <w:rPr>
          <w:rFonts w:ascii="Georgia" w:hAnsi="Georgia"/>
          <w:sz w:val="24"/>
          <w:szCs w:val="24"/>
        </w:rPr>
        <w:tab/>
      </w:r>
      <w:r w:rsidRPr="004D0E4C">
        <w:rPr>
          <w:rFonts w:ascii="Georgia" w:hAnsi="Georgia"/>
          <w:b/>
          <w:sz w:val="24"/>
          <w:szCs w:val="24"/>
        </w:rPr>
        <w:t>C.</w:t>
      </w:r>
      <w:r w:rsidRPr="004D0E4C">
        <w:rPr>
          <w:rFonts w:ascii="Georgia" w:hAnsi="Georgia"/>
          <w:b/>
          <w:sz w:val="24"/>
          <w:szCs w:val="24"/>
        </w:rPr>
        <w:tab/>
        <w:t>Definitions</w:t>
      </w:r>
    </w:p>
    <w:p w14:paraId="75D3C72C" w14:textId="77777777" w:rsidR="00CD3796" w:rsidRDefault="00CD3796" w:rsidP="00DE37FD">
      <w:pPr>
        <w:rPr>
          <w:rFonts w:ascii="Georgia" w:hAnsi="Georgia"/>
          <w:sz w:val="24"/>
          <w:szCs w:val="24"/>
        </w:rPr>
      </w:pPr>
      <w:r>
        <w:rPr>
          <w:rFonts w:ascii="Georgia" w:hAnsi="Georgia"/>
          <w:sz w:val="24"/>
          <w:szCs w:val="24"/>
        </w:rPr>
        <w:t>The definitions define the world that the Insuring Agreements provided.</w:t>
      </w:r>
    </w:p>
    <w:p w14:paraId="588CE7AE" w14:textId="77777777" w:rsidR="004D0E4C" w:rsidRDefault="004D0E4C" w:rsidP="00DE37FD">
      <w:pPr>
        <w:rPr>
          <w:rFonts w:ascii="Georgia" w:hAnsi="Georgia"/>
          <w:sz w:val="24"/>
          <w:szCs w:val="24"/>
        </w:rPr>
      </w:pPr>
      <w:r>
        <w:rPr>
          <w:rFonts w:ascii="Georgia" w:hAnsi="Georgia"/>
          <w:sz w:val="24"/>
          <w:szCs w:val="24"/>
        </w:rPr>
        <w:t>It is imperative to review every definition of each bolded term in a policy, including the bolded terms within a definition.  Another trap for the unwary is that many times a term may be redefined by an endorsement, either a specific endorsement or within another endorsement.</w:t>
      </w:r>
    </w:p>
    <w:p w14:paraId="30A0F26D" w14:textId="77777777" w:rsidR="004D0E4C" w:rsidRDefault="004D0E4C" w:rsidP="00DE37FD">
      <w:pPr>
        <w:rPr>
          <w:rFonts w:ascii="Georgia" w:hAnsi="Georgia"/>
          <w:sz w:val="24"/>
          <w:szCs w:val="24"/>
        </w:rPr>
      </w:pPr>
      <w:r>
        <w:rPr>
          <w:rFonts w:ascii="Georgia" w:hAnsi="Georgia"/>
          <w:sz w:val="24"/>
          <w:szCs w:val="24"/>
        </w:rPr>
        <w:t xml:space="preserve">Although all definition </w:t>
      </w:r>
      <w:proofErr w:type="gramStart"/>
      <w:r>
        <w:rPr>
          <w:rFonts w:ascii="Georgia" w:hAnsi="Georgia"/>
          <w:sz w:val="24"/>
          <w:szCs w:val="24"/>
        </w:rPr>
        <w:t>are</w:t>
      </w:r>
      <w:proofErr w:type="gramEnd"/>
      <w:r>
        <w:rPr>
          <w:rFonts w:ascii="Georgia" w:hAnsi="Georgia"/>
          <w:sz w:val="24"/>
          <w:szCs w:val="24"/>
        </w:rPr>
        <w:t xml:space="preserve"> critical, those that can be more critical than others are the definition of Claim, Loss (does it include defense costs, or are defense costs defined elsewhere), </w:t>
      </w:r>
      <w:r w:rsidR="00CD3796">
        <w:rPr>
          <w:rFonts w:ascii="Georgia" w:hAnsi="Georgia"/>
          <w:sz w:val="24"/>
          <w:szCs w:val="24"/>
        </w:rPr>
        <w:t>Insured, Property Manager, Wrongful Act and Property Damage.</w:t>
      </w:r>
    </w:p>
    <w:p w14:paraId="29810EE0" w14:textId="77777777" w:rsidR="00D8297E" w:rsidRDefault="00CD3796" w:rsidP="00DE37FD">
      <w:pPr>
        <w:rPr>
          <w:rFonts w:ascii="Georgia" w:hAnsi="Georgia"/>
          <w:sz w:val="24"/>
          <w:szCs w:val="24"/>
        </w:rPr>
      </w:pPr>
      <w:r>
        <w:rPr>
          <w:rFonts w:ascii="Georgia" w:hAnsi="Georgia"/>
          <w:sz w:val="24"/>
          <w:szCs w:val="24"/>
        </w:rPr>
        <w:tab/>
      </w:r>
    </w:p>
    <w:p w14:paraId="57246198" w14:textId="77777777" w:rsidR="00CD3796" w:rsidRPr="00CD3796" w:rsidRDefault="00D8297E" w:rsidP="00DE37FD">
      <w:pPr>
        <w:rPr>
          <w:rFonts w:ascii="Georgia" w:hAnsi="Georgia"/>
          <w:b/>
          <w:sz w:val="24"/>
          <w:szCs w:val="24"/>
        </w:rPr>
      </w:pPr>
      <w:r>
        <w:rPr>
          <w:rFonts w:ascii="Georgia" w:hAnsi="Georgia"/>
          <w:sz w:val="24"/>
          <w:szCs w:val="24"/>
        </w:rPr>
        <w:lastRenderedPageBreak/>
        <w:tab/>
      </w:r>
      <w:r w:rsidR="00CD3796" w:rsidRPr="00CD3796">
        <w:rPr>
          <w:rFonts w:ascii="Georgia" w:hAnsi="Georgia"/>
          <w:b/>
          <w:sz w:val="24"/>
          <w:szCs w:val="24"/>
        </w:rPr>
        <w:t>D.</w:t>
      </w:r>
      <w:r w:rsidR="00CD3796" w:rsidRPr="00CD3796">
        <w:rPr>
          <w:rFonts w:ascii="Georgia" w:hAnsi="Georgia"/>
          <w:b/>
          <w:sz w:val="24"/>
          <w:szCs w:val="24"/>
        </w:rPr>
        <w:tab/>
        <w:t>Exclusions</w:t>
      </w:r>
    </w:p>
    <w:p w14:paraId="29C0E33B" w14:textId="77777777" w:rsidR="0043440A" w:rsidRDefault="00CD3796" w:rsidP="0043440A">
      <w:pPr>
        <w:rPr>
          <w:rFonts w:ascii="Georgia" w:hAnsi="Georgia"/>
          <w:sz w:val="24"/>
          <w:szCs w:val="24"/>
        </w:rPr>
      </w:pPr>
      <w:r>
        <w:rPr>
          <w:rFonts w:ascii="Georgia" w:hAnsi="Georgia"/>
          <w:sz w:val="24"/>
          <w:szCs w:val="24"/>
        </w:rPr>
        <w:t>Exclusions take away or limit the world that the Insuring Agreement gives.</w:t>
      </w:r>
    </w:p>
    <w:p w14:paraId="67DA0E32" w14:textId="77777777" w:rsidR="00CD3796" w:rsidRDefault="00CD3796" w:rsidP="0043440A">
      <w:pPr>
        <w:rPr>
          <w:rFonts w:ascii="Georgia" w:hAnsi="Georgia"/>
          <w:sz w:val="24"/>
          <w:szCs w:val="24"/>
        </w:rPr>
      </w:pPr>
      <w:r>
        <w:rPr>
          <w:rFonts w:ascii="Georgia" w:hAnsi="Georgia"/>
          <w:sz w:val="24"/>
          <w:szCs w:val="24"/>
        </w:rPr>
        <w:t>One of the most confusing items for many is the reality that just because the Insuring Agreement is triggered, an exclusion can not only remove an indemnity obligation, but can also eliminate a defense obligation.</w:t>
      </w:r>
      <w:r w:rsidR="001D0F06">
        <w:rPr>
          <w:rFonts w:ascii="Georgia" w:hAnsi="Georgia"/>
          <w:sz w:val="24"/>
          <w:szCs w:val="24"/>
        </w:rPr>
        <w:t xml:space="preserve">  Exclusions come in </w:t>
      </w:r>
      <w:proofErr w:type="gramStart"/>
      <w:r w:rsidR="001D0F06">
        <w:rPr>
          <w:rFonts w:ascii="Georgia" w:hAnsi="Georgia"/>
          <w:sz w:val="24"/>
          <w:szCs w:val="24"/>
        </w:rPr>
        <w:t>a number of</w:t>
      </w:r>
      <w:proofErr w:type="gramEnd"/>
      <w:r w:rsidR="001D0F06">
        <w:rPr>
          <w:rFonts w:ascii="Georgia" w:hAnsi="Georgia"/>
          <w:sz w:val="24"/>
          <w:szCs w:val="24"/>
        </w:rPr>
        <w:t xml:space="preserve"> varieties.  </w:t>
      </w:r>
    </w:p>
    <w:p w14:paraId="335F841C" w14:textId="77777777" w:rsidR="001D0F06" w:rsidRPr="005E7E4A" w:rsidRDefault="001D0F06" w:rsidP="0043440A">
      <w:pPr>
        <w:rPr>
          <w:rFonts w:ascii="Georgia" w:hAnsi="Georgia"/>
          <w:b/>
          <w:sz w:val="24"/>
          <w:szCs w:val="24"/>
        </w:rPr>
      </w:pPr>
      <w:r>
        <w:rPr>
          <w:rFonts w:ascii="Georgia" w:hAnsi="Georgia"/>
          <w:sz w:val="24"/>
          <w:szCs w:val="24"/>
        </w:rPr>
        <w:tab/>
      </w:r>
      <w:r>
        <w:rPr>
          <w:rFonts w:ascii="Georgia" w:hAnsi="Georgia"/>
          <w:sz w:val="24"/>
          <w:szCs w:val="24"/>
        </w:rPr>
        <w:tab/>
      </w:r>
      <w:r w:rsidRPr="005E7E4A">
        <w:rPr>
          <w:rFonts w:ascii="Georgia" w:hAnsi="Georgia"/>
          <w:b/>
          <w:sz w:val="24"/>
          <w:szCs w:val="24"/>
        </w:rPr>
        <w:t>1.</w:t>
      </w:r>
      <w:r w:rsidRPr="005E7E4A">
        <w:rPr>
          <w:rFonts w:ascii="Georgia" w:hAnsi="Georgia"/>
          <w:b/>
          <w:sz w:val="24"/>
          <w:szCs w:val="24"/>
        </w:rPr>
        <w:tab/>
        <w:t>Absolute Exclusion</w:t>
      </w:r>
    </w:p>
    <w:p w14:paraId="725BE7E2" w14:textId="77777777" w:rsidR="001D0F06" w:rsidRDefault="001D0F06" w:rsidP="0043440A">
      <w:pPr>
        <w:rPr>
          <w:rFonts w:ascii="Georgia" w:hAnsi="Georgia"/>
          <w:sz w:val="24"/>
          <w:szCs w:val="24"/>
        </w:rPr>
      </w:pPr>
      <w:r>
        <w:rPr>
          <w:rFonts w:ascii="Georgia" w:hAnsi="Georgia"/>
          <w:sz w:val="24"/>
          <w:szCs w:val="24"/>
        </w:rPr>
        <w:t>An absolute exclusion in the normal course will eliminate any defense or indemnity obligation for a Claim at all.   The absolute exclusion in the normal course has a preamble as follows:</w:t>
      </w:r>
    </w:p>
    <w:p w14:paraId="4ADBAE67" w14:textId="77777777" w:rsidR="00121CA0" w:rsidRDefault="00121CA0" w:rsidP="00735885">
      <w:pPr>
        <w:autoSpaceDE w:val="0"/>
        <w:autoSpaceDN w:val="0"/>
        <w:adjustRightInd w:val="0"/>
        <w:spacing w:after="0" w:line="240" w:lineRule="auto"/>
        <w:ind w:left="720"/>
        <w:rPr>
          <w:rFonts w:ascii="Georgia" w:hAnsi="Georgia" w:cs="Arial"/>
          <w:sz w:val="24"/>
          <w:szCs w:val="24"/>
        </w:rPr>
      </w:pPr>
      <w:r w:rsidRPr="00121CA0">
        <w:rPr>
          <w:rFonts w:ascii="Georgia" w:hAnsi="Georgia" w:cs="Arial"/>
          <w:sz w:val="24"/>
          <w:szCs w:val="24"/>
        </w:rPr>
        <w:t>The Company shall not be liable for Loss on account of any Claim directly or indirectly</w:t>
      </w:r>
      <w:r>
        <w:rPr>
          <w:rFonts w:ascii="Georgia" w:hAnsi="Georgia" w:cs="Arial"/>
          <w:sz w:val="24"/>
          <w:szCs w:val="24"/>
        </w:rPr>
        <w:t xml:space="preserve"> </w:t>
      </w:r>
      <w:r w:rsidRPr="00121CA0">
        <w:rPr>
          <w:rFonts w:ascii="Georgia" w:hAnsi="Georgia" w:cs="Arial"/>
          <w:sz w:val="24"/>
          <w:szCs w:val="24"/>
        </w:rPr>
        <w:t>based upon, arising from, or in consequence of:</w:t>
      </w:r>
      <w:r w:rsidR="00D8297E">
        <w:rPr>
          <w:rFonts w:ascii="Georgia" w:hAnsi="Georgia" w:cs="Arial"/>
          <w:sz w:val="24"/>
          <w:szCs w:val="24"/>
        </w:rPr>
        <w:t xml:space="preserve"> …</w:t>
      </w:r>
    </w:p>
    <w:p w14:paraId="68BE956F" w14:textId="77777777" w:rsidR="00735885" w:rsidRDefault="00735885" w:rsidP="00735885">
      <w:pPr>
        <w:autoSpaceDE w:val="0"/>
        <w:autoSpaceDN w:val="0"/>
        <w:adjustRightInd w:val="0"/>
        <w:spacing w:after="0" w:line="240" w:lineRule="auto"/>
        <w:ind w:left="720"/>
        <w:rPr>
          <w:rFonts w:ascii="Georgia" w:hAnsi="Georgia"/>
          <w:sz w:val="24"/>
          <w:szCs w:val="24"/>
        </w:rPr>
      </w:pPr>
    </w:p>
    <w:p w14:paraId="7277B25D" w14:textId="77777777" w:rsidR="00121CA0" w:rsidRDefault="00121CA0" w:rsidP="0043440A">
      <w:pPr>
        <w:rPr>
          <w:rFonts w:ascii="Georgia" w:hAnsi="Georgia"/>
          <w:sz w:val="24"/>
          <w:szCs w:val="24"/>
        </w:rPr>
      </w:pPr>
      <w:r>
        <w:rPr>
          <w:rFonts w:ascii="Georgia" w:hAnsi="Georgia"/>
          <w:sz w:val="24"/>
          <w:szCs w:val="24"/>
        </w:rPr>
        <w:t>The following list of the most frequently denied claims is primarily absolute exclusions.  The addition of a potentially covered claim will not create coverage where there is an absolute exclusion in play.</w:t>
      </w:r>
    </w:p>
    <w:p w14:paraId="7502A154" w14:textId="77777777" w:rsidR="001D0F06" w:rsidRDefault="001D0F06" w:rsidP="00121CA0">
      <w:pPr>
        <w:spacing w:after="0" w:line="240" w:lineRule="auto"/>
        <w:ind w:left="720"/>
        <w:rPr>
          <w:rFonts w:ascii="Georgia" w:eastAsiaTheme="minorEastAsia" w:hAnsi="Georgia"/>
          <w:b/>
          <w:bCs/>
          <w:color w:val="000000" w:themeColor="text1"/>
          <w:kern w:val="24"/>
          <w:sz w:val="24"/>
          <w:szCs w:val="24"/>
        </w:rPr>
      </w:pPr>
      <w:r w:rsidRPr="001D0F06">
        <w:rPr>
          <w:rFonts w:ascii="Georgia" w:eastAsiaTheme="minorEastAsia" w:hAnsi="Georgia"/>
          <w:b/>
          <w:bCs/>
          <w:color w:val="000000" w:themeColor="text1"/>
          <w:kern w:val="24"/>
          <w:sz w:val="24"/>
          <w:szCs w:val="24"/>
        </w:rPr>
        <w:t xml:space="preserve">The Most Frequently Denied Claims </w:t>
      </w:r>
    </w:p>
    <w:p w14:paraId="00F403FD" w14:textId="77777777" w:rsidR="00121CA0" w:rsidRPr="001D0F06" w:rsidRDefault="00121CA0" w:rsidP="00121CA0">
      <w:pPr>
        <w:spacing w:after="0" w:line="240" w:lineRule="auto"/>
        <w:ind w:left="720"/>
        <w:rPr>
          <w:rFonts w:ascii="Times New Roman" w:eastAsia="Times New Roman" w:hAnsi="Times New Roman" w:cs="Times New Roman"/>
          <w:sz w:val="24"/>
          <w:szCs w:val="24"/>
        </w:rPr>
      </w:pPr>
    </w:p>
    <w:p w14:paraId="2C49A6C0" w14:textId="77777777" w:rsidR="001D0F06" w:rsidRPr="001D0F06" w:rsidRDefault="001D0F06" w:rsidP="00121CA0">
      <w:pPr>
        <w:numPr>
          <w:ilvl w:val="0"/>
          <w:numId w:val="2"/>
        </w:numPr>
        <w:tabs>
          <w:tab w:val="clear" w:pos="720"/>
          <w:tab w:val="num" w:pos="1440"/>
        </w:tabs>
        <w:spacing w:after="0" w:line="240" w:lineRule="auto"/>
        <w:ind w:left="1886"/>
        <w:contextualSpacing/>
        <w:rPr>
          <w:rFonts w:ascii="Times New Roman" w:eastAsia="Times New Roman" w:hAnsi="Times New Roman" w:cs="Times New Roman"/>
          <w:sz w:val="24"/>
          <w:szCs w:val="24"/>
        </w:rPr>
      </w:pPr>
      <w:r w:rsidRPr="001D0F06">
        <w:rPr>
          <w:rFonts w:ascii="Georgia" w:eastAsiaTheme="minorEastAsia" w:hAnsi="Georgia"/>
          <w:color w:val="000000" w:themeColor="text1"/>
          <w:kern w:val="24"/>
          <w:sz w:val="24"/>
          <w:szCs w:val="24"/>
        </w:rPr>
        <w:t>Bodily Injury (including emotional distress)</w:t>
      </w:r>
    </w:p>
    <w:p w14:paraId="208EE32D" w14:textId="77777777" w:rsidR="001D0F06" w:rsidRPr="001D0F06" w:rsidRDefault="001D0F06" w:rsidP="00121CA0">
      <w:pPr>
        <w:numPr>
          <w:ilvl w:val="0"/>
          <w:numId w:val="2"/>
        </w:numPr>
        <w:tabs>
          <w:tab w:val="clear" w:pos="720"/>
          <w:tab w:val="num" w:pos="1440"/>
        </w:tabs>
        <w:spacing w:after="0" w:line="240" w:lineRule="auto"/>
        <w:ind w:left="1886"/>
        <w:contextualSpacing/>
        <w:rPr>
          <w:rFonts w:ascii="Times New Roman" w:eastAsia="Times New Roman" w:hAnsi="Times New Roman" w:cs="Times New Roman"/>
          <w:sz w:val="24"/>
          <w:szCs w:val="24"/>
        </w:rPr>
      </w:pPr>
      <w:r w:rsidRPr="001D0F06">
        <w:rPr>
          <w:rFonts w:ascii="Georgia" w:eastAsiaTheme="minorEastAsia" w:hAnsi="Georgia"/>
          <w:color w:val="000000" w:themeColor="text1"/>
          <w:kern w:val="24"/>
          <w:sz w:val="24"/>
          <w:szCs w:val="24"/>
        </w:rPr>
        <w:t>Property Damage and Loss of Use</w:t>
      </w:r>
    </w:p>
    <w:p w14:paraId="24AE0902" w14:textId="77777777" w:rsidR="001D0F06" w:rsidRPr="001D0F06" w:rsidRDefault="001D0F06" w:rsidP="00121CA0">
      <w:pPr>
        <w:numPr>
          <w:ilvl w:val="0"/>
          <w:numId w:val="2"/>
        </w:numPr>
        <w:tabs>
          <w:tab w:val="clear" w:pos="720"/>
          <w:tab w:val="num" w:pos="1440"/>
        </w:tabs>
        <w:spacing w:after="0" w:line="240" w:lineRule="auto"/>
        <w:ind w:left="1886"/>
        <w:contextualSpacing/>
        <w:rPr>
          <w:rFonts w:ascii="Times New Roman" w:eastAsia="Times New Roman" w:hAnsi="Times New Roman" w:cs="Times New Roman"/>
          <w:sz w:val="24"/>
          <w:szCs w:val="24"/>
        </w:rPr>
      </w:pPr>
      <w:r w:rsidRPr="001D0F06">
        <w:rPr>
          <w:rFonts w:ascii="Georgia" w:eastAsiaTheme="minorEastAsia" w:hAnsi="Georgia"/>
          <w:color w:val="000000" w:themeColor="text1"/>
          <w:kern w:val="24"/>
          <w:sz w:val="24"/>
          <w:szCs w:val="24"/>
        </w:rPr>
        <w:t xml:space="preserve">Construction Defect </w:t>
      </w:r>
    </w:p>
    <w:p w14:paraId="439C50C7" w14:textId="77777777" w:rsidR="001D0F06" w:rsidRPr="001D0F06" w:rsidRDefault="001D0F06" w:rsidP="00121CA0">
      <w:pPr>
        <w:numPr>
          <w:ilvl w:val="0"/>
          <w:numId w:val="2"/>
        </w:numPr>
        <w:tabs>
          <w:tab w:val="clear" w:pos="720"/>
          <w:tab w:val="num" w:pos="1440"/>
        </w:tabs>
        <w:spacing w:after="0" w:line="240" w:lineRule="auto"/>
        <w:ind w:left="1886"/>
        <w:contextualSpacing/>
        <w:rPr>
          <w:rFonts w:ascii="Times New Roman" w:eastAsia="Times New Roman" w:hAnsi="Times New Roman" w:cs="Times New Roman"/>
          <w:sz w:val="24"/>
          <w:szCs w:val="24"/>
        </w:rPr>
      </w:pPr>
      <w:r w:rsidRPr="001D0F06">
        <w:rPr>
          <w:rFonts w:ascii="Georgia" w:eastAsiaTheme="minorEastAsia" w:hAnsi="Georgia"/>
          <w:color w:val="000000" w:themeColor="text1"/>
          <w:kern w:val="24"/>
          <w:sz w:val="24"/>
          <w:szCs w:val="24"/>
        </w:rPr>
        <w:t>Failure to Timely Report a Claim (This is a Basic concept in Community Association policy Boards, CAMS and Volunteer Leaders MUST understand.  The consequences are draconian.)</w:t>
      </w:r>
    </w:p>
    <w:p w14:paraId="5ED3C994" w14:textId="77777777" w:rsidR="001D0F06" w:rsidRPr="001D0F06" w:rsidRDefault="001D0F06" w:rsidP="00121CA0">
      <w:pPr>
        <w:numPr>
          <w:ilvl w:val="0"/>
          <w:numId w:val="2"/>
        </w:numPr>
        <w:tabs>
          <w:tab w:val="clear" w:pos="720"/>
          <w:tab w:val="num" w:pos="1440"/>
        </w:tabs>
        <w:spacing w:after="0" w:line="240" w:lineRule="auto"/>
        <w:ind w:left="1886"/>
        <w:contextualSpacing/>
        <w:rPr>
          <w:rFonts w:ascii="Times New Roman" w:eastAsia="Times New Roman" w:hAnsi="Times New Roman" w:cs="Times New Roman"/>
          <w:sz w:val="24"/>
          <w:szCs w:val="24"/>
        </w:rPr>
      </w:pPr>
      <w:r w:rsidRPr="001D0F06">
        <w:rPr>
          <w:rFonts w:ascii="Georgia" w:eastAsiaTheme="minorEastAsia" w:hAnsi="Georgia"/>
          <w:color w:val="000000" w:themeColor="text1"/>
          <w:kern w:val="24"/>
          <w:sz w:val="24"/>
          <w:szCs w:val="24"/>
        </w:rPr>
        <w:t>Claims for indemnification of Attorney fees and Costs</w:t>
      </w:r>
    </w:p>
    <w:p w14:paraId="7DE92ED8" w14:textId="77777777" w:rsidR="001D0F06" w:rsidRPr="001D0F06" w:rsidRDefault="001D0F06" w:rsidP="00121CA0">
      <w:pPr>
        <w:numPr>
          <w:ilvl w:val="0"/>
          <w:numId w:val="2"/>
        </w:numPr>
        <w:tabs>
          <w:tab w:val="clear" w:pos="720"/>
          <w:tab w:val="num" w:pos="1440"/>
        </w:tabs>
        <w:spacing w:after="0" w:line="240" w:lineRule="auto"/>
        <w:ind w:left="1886"/>
        <w:contextualSpacing/>
        <w:rPr>
          <w:rFonts w:ascii="Times New Roman" w:eastAsia="Times New Roman" w:hAnsi="Times New Roman" w:cs="Times New Roman"/>
          <w:sz w:val="24"/>
          <w:szCs w:val="24"/>
        </w:rPr>
      </w:pPr>
      <w:r w:rsidRPr="001D0F06">
        <w:rPr>
          <w:rFonts w:ascii="Georgia" w:eastAsiaTheme="minorEastAsia" w:hAnsi="Georgia"/>
          <w:color w:val="000000" w:themeColor="text1"/>
          <w:kern w:val="24"/>
          <w:sz w:val="24"/>
          <w:szCs w:val="24"/>
        </w:rPr>
        <w:t>Claim for indemnification for remedial measures such as compliance with an ADA Reasonable Accommodation requirement.</w:t>
      </w:r>
    </w:p>
    <w:p w14:paraId="75B70CE0" w14:textId="77777777" w:rsidR="001D0F06" w:rsidRPr="001D0F06" w:rsidRDefault="001D0F06" w:rsidP="00121CA0">
      <w:pPr>
        <w:numPr>
          <w:ilvl w:val="0"/>
          <w:numId w:val="2"/>
        </w:numPr>
        <w:tabs>
          <w:tab w:val="clear" w:pos="720"/>
          <w:tab w:val="num" w:pos="1440"/>
        </w:tabs>
        <w:spacing w:after="0" w:line="240" w:lineRule="auto"/>
        <w:ind w:left="1886"/>
        <w:contextualSpacing/>
        <w:rPr>
          <w:rFonts w:ascii="Times New Roman" w:eastAsia="Times New Roman" w:hAnsi="Times New Roman" w:cs="Times New Roman"/>
          <w:sz w:val="24"/>
          <w:szCs w:val="24"/>
        </w:rPr>
      </w:pPr>
      <w:r w:rsidRPr="001D0F06">
        <w:rPr>
          <w:rFonts w:ascii="Georgia" w:eastAsiaTheme="minorEastAsia" w:hAnsi="Georgia"/>
          <w:color w:val="000000" w:themeColor="text1"/>
          <w:kern w:val="24"/>
          <w:sz w:val="24"/>
          <w:szCs w:val="24"/>
        </w:rPr>
        <w:t>Claim by an Independent CAM v. Association or CAM suing CAM Co. under D&amp;O Policy</w:t>
      </w:r>
    </w:p>
    <w:p w14:paraId="0A75E9AF" w14:textId="77777777" w:rsidR="001D0F06" w:rsidRDefault="001D0F06" w:rsidP="0043440A">
      <w:pPr>
        <w:rPr>
          <w:rFonts w:ascii="Georgia" w:hAnsi="Georgia"/>
          <w:sz w:val="24"/>
          <w:szCs w:val="24"/>
        </w:rPr>
      </w:pPr>
    </w:p>
    <w:p w14:paraId="68929F3C" w14:textId="77777777" w:rsidR="00121CA0" w:rsidRPr="00121CA0" w:rsidRDefault="00121CA0" w:rsidP="0043440A">
      <w:pPr>
        <w:rPr>
          <w:rFonts w:ascii="Georgia" w:hAnsi="Georgia"/>
          <w:b/>
          <w:sz w:val="24"/>
          <w:szCs w:val="24"/>
        </w:rPr>
      </w:pPr>
      <w:r>
        <w:rPr>
          <w:rFonts w:ascii="Georgia" w:hAnsi="Georgia"/>
          <w:sz w:val="24"/>
          <w:szCs w:val="24"/>
        </w:rPr>
        <w:tab/>
      </w:r>
      <w:r>
        <w:rPr>
          <w:rFonts w:ascii="Georgia" w:hAnsi="Georgia"/>
          <w:sz w:val="24"/>
          <w:szCs w:val="24"/>
        </w:rPr>
        <w:tab/>
      </w:r>
      <w:r w:rsidRPr="00121CA0">
        <w:rPr>
          <w:rFonts w:ascii="Georgia" w:hAnsi="Georgia"/>
          <w:b/>
          <w:sz w:val="24"/>
          <w:szCs w:val="24"/>
        </w:rPr>
        <w:t>2.</w:t>
      </w:r>
      <w:r w:rsidRPr="00121CA0">
        <w:rPr>
          <w:rFonts w:ascii="Georgia" w:hAnsi="Georgia"/>
          <w:b/>
          <w:sz w:val="24"/>
          <w:szCs w:val="24"/>
        </w:rPr>
        <w:tab/>
        <w:t>Defense only exclusions</w:t>
      </w:r>
    </w:p>
    <w:p w14:paraId="5BF3B7A2" w14:textId="77777777" w:rsidR="00735885" w:rsidRDefault="00121CA0" w:rsidP="0043440A">
      <w:pPr>
        <w:rPr>
          <w:rFonts w:ascii="Georgia" w:hAnsi="Georgia"/>
          <w:sz w:val="24"/>
          <w:szCs w:val="24"/>
        </w:rPr>
      </w:pPr>
      <w:r>
        <w:rPr>
          <w:rFonts w:ascii="Georgia" w:hAnsi="Georgia"/>
          <w:sz w:val="24"/>
          <w:szCs w:val="24"/>
        </w:rPr>
        <w:t xml:space="preserve">In the normal course, defense only obligations manifest as defense </w:t>
      </w:r>
      <w:proofErr w:type="gramStart"/>
      <w:r>
        <w:rPr>
          <w:rFonts w:ascii="Georgia" w:hAnsi="Georgia"/>
          <w:sz w:val="24"/>
          <w:szCs w:val="24"/>
        </w:rPr>
        <w:t>carve</w:t>
      </w:r>
      <w:proofErr w:type="gramEnd"/>
      <w:r>
        <w:rPr>
          <w:rFonts w:ascii="Georgia" w:hAnsi="Georgia"/>
          <w:sz w:val="24"/>
          <w:szCs w:val="24"/>
        </w:rPr>
        <w:t xml:space="preserve"> backs in an exclusion for indemnity.  For example, a policy may deny any indemnity obligation for a breach of contract </w:t>
      </w:r>
      <w:proofErr w:type="gramStart"/>
      <w:r>
        <w:rPr>
          <w:rFonts w:ascii="Georgia" w:hAnsi="Georgia"/>
          <w:sz w:val="24"/>
          <w:szCs w:val="24"/>
        </w:rPr>
        <w:t>claim, but</w:t>
      </w:r>
      <w:proofErr w:type="gramEnd"/>
      <w:r>
        <w:rPr>
          <w:rFonts w:ascii="Georgia" w:hAnsi="Georgia"/>
          <w:sz w:val="24"/>
          <w:szCs w:val="24"/>
        </w:rPr>
        <w:t xml:space="preserve"> agree to defend the action.  However, if there is a judgment for breach of contract damages, there is no coverage.  This is also the same for “non-monetary claims” where there is only a defense obligation, and any orders for remediation are excluded (i.e.  </w:t>
      </w:r>
      <w:r w:rsidR="00D8297E">
        <w:rPr>
          <w:rFonts w:ascii="Georgia" w:hAnsi="Georgia"/>
          <w:sz w:val="24"/>
          <w:szCs w:val="24"/>
        </w:rPr>
        <w:t>They</w:t>
      </w:r>
      <w:r>
        <w:rPr>
          <w:rFonts w:ascii="Georgia" w:hAnsi="Georgia"/>
          <w:sz w:val="24"/>
          <w:szCs w:val="24"/>
        </w:rPr>
        <w:t xml:space="preserve"> will defend an ADA action, but will not pay for the </w:t>
      </w:r>
      <w:proofErr w:type="gramStart"/>
      <w:r w:rsidR="00E84340">
        <w:rPr>
          <w:rFonts w:ascii="Georgia" w:hAnsi="Georgia"/>
          <w:sz w:val="24"/>
          <w:szCs w:val="24"/>
        </w:rPr>
        <w:t>wheel chair</w:t>
      </w:r>
      <w:proofErr w:type="gramEnd"/>
      <w:r w:rsidR="00E84340">
        <w:rPr>
          <w:rFonts w:ascii="Georgia" w:hAnsi="Georgia"/>
          <w:sz w:val="24"/>
          <w:szCs w:val="24"/>
        </w:rPr>
        <w:t xml:space="preserve"> ramp </w:t>
      </w:r>
      <w:r w:rsidR="00D8297E">
        <w:rPr>
          <w:rFonts w:ascii="Georgia" w:hAnsi="Georgia"/>
          <w:sz w:val="24"/>
          <w:szCs w:val="24"/>
        </w:rPr>
        <w:t>accommodation</w:t>
      </w:r>
      <w:r w:rsidR="00E84340">
        <w:rPr>
          <w:rFonts w:ascii="Georgia" w:hAnsi="Georgia"/>
          <w:sz w:val="24"/>
          <w:szCs w:val="24"/>
        </w:rPr>
        <w:t>).</w:t>
      </w:r>
    </w:p>
    <w:p w14:paraId="2FD89ED7" w14:textId="77777777" w:rsidR="00FF3448" w:rsidRDefault="00735885" w:rsidP="0043440A">
      <w:pPr>
        <w:rPr>
          <w:rFonts w:ascii="Georgia" w:hAnsi="Georgia"/>
          <w:sz w:val="24"/>
          <w:szCs w:val="24"/>
        </w:rPr>
      </w:pPr>
      <w:r>
        <w:rPr>
          <w:rFonts w:ascii="Georgia" w:hAnsi="Georgia"/>
          <w:sz w:val="24"/>
          <w:szCs w:val="24"/>
        </w:rPr>
        <w:tab/>
      </w:r>
      <w:r>
        <w:rPr>
          <w:rFonts w:ascii="Georgia" w:hAnsi="Georgia"/>
          <w:sz w:val="24"/>
          <w:szCs w:val="24"/>
        </w:rPr>
        <w:tab/>
      </w:r>
    </w:p>
    <w:p w14:paraId="2452618B" w14:textId="77777777" w:rsidR="00FF3448" w:rsidRDefault="00FF3448" w:rsidP="0043440A">
      <w:pPr>
        <w:rPr>
          <w:rFonts w:ascii="Georgia" w:hAnsi="Georgia"/>
          <w:sz w:val="24"/>
          <w:szCs w:val="24"/>
        </w:rPr>
      </w:pPr>
    </w:p>
    <w:p w14:paraId="0774D742" w14:textId="77777777" w:rsidR="00121CA0" w:rsidRPr="00E84340" w:rsidRDefault="00FF3448" w:rsidP="0043440A">
      <w:pPr>
        <w:rPr>
          <w:rFonts w:ascii="Georgia" w:hAnsi="Georgia"/>
          <w:b/>
          <w:sz w:val="24"/>
          <w:szCs w:val="24"/>
        </w:rPr>
      </w:pPr>
      <w:r>
        <w:rPr>
          <w:rFonts w:ascii="Georgia" w:hAnsi="Georgia"/>
          <w:sz w:val="24"/>
          <w:szCs w:val="24"/>
        </w:rPr>
        <w:lastRenderedPageBreak/>
        <w:tab/>
      </w:r>
      <w:r>
        <w:rPr>
          <w:rFonts w:ascii="Georgia" w:hAnsi="Georgia"/>
          <w:sz w:val="24"/>
          <w:szCs w:val="24"/>
        </w:rPr>
        <w:tab/>
      </w:r>
      <w:r w:rsidR="00E84340" w:rsidRPr="00E84340">
        <w:rPr>
          <w:rFonts w:ascii="Georgia" w:hAnsi="Georgia"/>
          <w:b/>
          <w:sz w:val="24"/>
          <w:szCs w:val="24"/>
        </w:rPr>
        <w:t>3.</w:t>
      </w:r>
      <w:r w:rsidR="00E84340" w:rsidRPr="00E84340">
        <w:rPr>
          <w:rFonts w:ascii="Georgia" w:hAnsi="Georgia"/>
          <w:b/>
          <w:sz w:val="24"/>
          <w:szCs w:val="24"/>
        </w:rPr>
        <w:tab/>
        <w:t>A “for” exclusion</w:t>
      </w:r>
    </w:p>
    <w:p w14:paraId="2872B693" w14:textId="77777777" w:rsidR="00E84340" w:rsidRDefault="00E84340" w:rsidP="0043440A">
      <w:pPr>
        <w:rPr>
          <w:rFonts w:ascii="Georgia" w:hAnsi="Georgia" w:cs="Arial"/>
          <w:bCs/>
          <w:sz w:val="24"/>
          <w:szCs w:val="24"/>
        </w:rPr>
      </w:pPr>
      <w:r>
        <w:rPr>
          <w:rFonts w:ascii="Georgia" w:hAnsi="Georgia"/>
          <w:sz w:val="24"/>
          <w:szCs w:val="24"/>
        </w:rPr>
        <w:t>The “for” exclusion is where the definition of “Loss” has a significant impact.  The preamble normally provides</w:t>
      </w:r>
      <w:proofErr w:type="gramStart"/>
      <w:r w:rsidRPr="00E84340">
        <w:rPr>
          <w:rFonts w:ascii="Georgia" w:hAnsi="Georgia"/>
          <w:sz w:val="24"/>
          <w:szCs w:val="24"/>
        </w:rPr>
        <w:t>:  “</w:t>
      </w:r>
      <w:proofErr w:type="gramEnd"/>
      <w:r w:rsidRPr="00E84340">
        <w:rPr>
          <w:rFonts w:ascii="Georgia" w:hAnsi="Georgia" w:cs="Arial"/>
          <w:sz w:val="24"/>
          <w:szCs w:val="24"/>
        </w:rPr>
        <w:t xml:space="preserve">The </w:t>
      </w:r>
      <w:r w:rsidRPr="00E84340">
        <w:rPr>
          <w:rFonts w:ascii="Georgia" w:hAnsi="Georgia" w:cs="Arial"/>
          <w:b/>
          <w:bCs/>
          <w:sz w:val="24"/>
          <w:szCs w:val="24"/>
        </w:rPr>
        <w:t xml:space="preserve">Company </w:t>
      </w:r>
      <w:r w:rsidRPr="00E84340">
        <w:rPr>
          <w:rFonts w:ascii="Georgia" w:hAnsi="Georgia" w:cs="Arial"/>
          <w:sz w:val="24"/>
          <w:szCs w:val="24"/>
        </w:rPr>
        <w:t xml:space="preserve">shall not be liable for </w:t>
      </w:r>
      <w:r w:rsidRPr="00E84340">
        <w:rPr>
          <w:rFonts w:ascii="Georgia" w:hAnsi="Georgia" w:cs="Arial"/>
          <w:b/>
          <w:bCs/>
          <w:sz w:val="24"/>
          <w:szCs w:val="24"/>
        </w:rPr>
        <w:t xml:space="preserve">Loss </w:t>
      </w:r>
      <w:r w:rsidRPr="00E84340">
        <w:rPr>
          <w:rFonts w:ascii="Georgia" w:hAnsi="Georgia" w:cs="Arial"/>
          <w:sz w:val="24"/>
          <w:szCs w:val="24"/>
        </w:rPr>
        <w:t xml:space="preserve">on account of any </w:t>
      </w:r>
      <w:r w:rsidRPr="00E84340">
        <w:rPr>
          <w:rFonts w:ascii="Georgia" w:hAnsi="Georgia" w:cs="Arial"/>
          <w:b/>
          <w:bCs/>
          <w:sz w:val="24"/>
          <w:szCs w:val="24"/>
        </w:rPr>
        <w:t>Claim</w:t>
      </w:r>
      <w:r>
        <w:rPr>
          <w:rFonts w:ascii="Georgia" w:hAnsi="Georgia" w:cs="Arial"/>
          <w:b/>
          <w:bCs/>
          <w:sz w:val="24"/>
          <w:szCs w:val="24"/>
        </w:rPr>
        <w:t>.</w:t>
      </w:r>
      <w:r w:rsidRPr="00E84340">
        <w:rPr>
          <w:rFonts w:ascii="Georgia" w:hAnsi="Georgia" w:cs="Arial"/>
          <w:b/>
          <w:bCs/>
          <w:sz w:val="24"/>
          <w:szCs w:val="24"/>
        </w:rPr>
        <w:t>”</w:t>
      </w:r>
      <w:r>
        <w:rPr>
          <w:rFonts w:ascii="Georgia" w:hAnsi="Georgia" w:cs="Arial"/>
          <w:b/>
          <w:bCs/>
          <w:sz w:val="24"/>
          <w:szCs w:val="24"/>
        </w:rPr>
        <w:t xml:space="preserve">  </w:t>
      </w:r>
      <w:r>
        <w:rPr>
          <w:rFonts w:ascii="Georgia" w:hAnsi="Georgia" w:cs="Arial"/>
          <w:bCs/>
          <w:sz w:val="24"/>
          <w:szCs w:val="24"/>
        </w:rPr>
        <w:t>Accordingly, if the definition of “Loss” does not include “Defense Costs”, the carrier may be required to provide a defense even though there is no indemnity obligation.</w:t>
      </w:r>
    </w:p>
    <w:p w14:paraId="53D2F6B3" w14:textId="77777777" w:rsidR="00E84340" w:rsidRDefault="00E84340" w:rsidP="0043440A">
      <w:pPr>
        <w:rPr>
          <w:rFonts w:ascii="Georgia" w:hAnsi="Georgia" w:cs="Arial"/>
          <w:b/>
          <w:bCs/>
          <w:sz w:val="24"/>
          <w:szCs w:val="24"/>
        </w:rPr>
      </w:pPr>
      <w:r>
        <w:rPr>
          <w:rFonts w:ascii="Georgia" w:hAnsi="Georgia" w:cs="Arial"/>
          <w:bCs/>
          <w:sz w:val="24"/>
          <w:szCs w:val="24"/>
        </w:rPr>
        <w:tab/>
      </w:r>
      <w:r>
        <w:rPr>
          <w:rFonts w:ascii="Georgia" w:hAnsi="Georgia" w:cs="Arial"/>
          <w:bCs/>
          <w:sz w:val="24"/>
          <w:szCs w:val="24"/>
        </w:rPr>
        <w:tab/>
      </w:r>
      <w:r w:rsidRPr="005E7E4A">
        <w:rPr>
          <w:rFonts w:ascii="Georgia" w:hAnsi="Georgia" w:cs="Arial"/>
          <w:b/>
          <w:bCs/>
          <w:sz w:val="24"/>
          <w:szCs w:val="24"/>
        </w:rPr>
        <w:t>4.</w:t>
      </w:r>
      <w:r w:rsidRPr="005E7E4A">
        <w:rPr>
          <w:rFonts w:ascii="Georgia" w:hAnsi="Georgia" w:cs="Arial"/>
          <w:b/>
          <w:bCs/>
          <w:sz w:val="24"/>
          <w:szCs w:val="24"/>
        </w:rPr>
        <w:tab/>
      </w:r>
      <w:r w:rsidR="00735885" w:rsidRPr="005E7E4A">
        <w:rPr>
          <w:rFonts w:ascii="Georgia" w:hAnsi="Georgia" w:cs="Arial"/>
          <w:b/>
          <w:bCs/>
          <w:sz w:val="24"/>
          <w:szCs w:val="24"/>
        </w:rPr>
        <w:t xml:space="preserve">Perennial Favorite </w:t>
      </w:r>
      <w:r w:rsidRPr="005E7E4A">
        <w:rPr>
          <w:rFonts w:ascii="Georgia" w:hAnsi="Georgia" w:cs="Arial"/>
          <w:b/>
          <w:bCs/>
          <w:sz w:val="24"/>
          <w:szCs w:val="24"/>
        </w:rPr>
        <w:t>Directors and Officers Claims</w:t>
      </w:r>
    </w:p>
    <w:p w14:paraId="5F4F0DF0" w14:textId="77777777" w:rsidR="005E7E4A" w:rsidRDefault="005E7E4A" w:rsidP="0043440A">
      <w:pPr>
        <w:rPr>
          <w:rFonts w:ascii="Georgia" w:hAnsi="Georgia" w:cs="Arial"/>
          <w:bCs/>
          <w:sz w:val="24"/>
          <w:szCs w:val="24"/>
        </w:rPr>
      </w:pPr>
    </w:p>
    <w:p w14:paraId="76D69304" w14:textId="77777777" w:rsidR="00E84340" w:rsidRPr="00E84340" w:rsidRDefault="00E84340" w:rsidP="00E84340">
      <w:pPr>
        <w:numPr>
          <w:ilvl w:val="0"/>
          <w:numId w:val="3"/>
        </w:numPr>
        <w:spacing w:after="0" w:line="240" w:lineRule="auto"/>
        <w:ind w:left="1166"/>
        <w:contextualSpacing/>
        <w:rPr>
          <w:rFonts w:ascii="Times New Roman" w:eastAsia="Times New Roman" w:hAnsi="Times New Roman" w:cs="Times New Roman"/>
          <w:sz w:val="24"/>
          <w:szCs w:val="24"/>
        </w:rPr>
      </w:pPr>
      <w:r w:rsidRPr="00E84340">
        <w:rPr>
          <w:rFonts w:ascii="Georgia" w:eastAsiaTheme="minorEastAsia" w:hAnsi="Georgia"/>
          <w:color w:val="000000" w:themeColor="text1"/>
          <w:kern w:val="24"/>
          <w:sz w:val="24"/>
          <w:szCs w:val="24"/>
        </w:rPr>
        <w:t>Challenge to the method of, or failure to enforce Governing Documents.</w:t>
      </w:r>
    </w:p>
    <w:p w14:paraId="20D2F0B3" w14:textId="77777777" w:rsidR="00E84340" w:rsidRPr="00E84340" w:rsidRDefault="00E84340" w:rsidP="00E84340">
      <w:pPr>
        <w:numPr>
          <w:ilvl w:val="0"/>
          <w:numId w:val="3"/>
        </w:numPr>
        <w:spacing w:after="0" w:line="240" w:lineRule="auto"/>
        <w:ind w:left="1166"/>
        <w:contextualSpacing/>
        <w:rPr>
          <w:rFonts w:ascii="Times New Roman" w:eastAsia="Times New Roman" w:hAnsi="Times New Roman" w:cs="Times New Roman"/>
          <w:sz w:val="24"/>
          <w:szCs w:val="24"/>
        </w:rPr>
      </w:pPr>
      <w:r w:rsidRPr="00E84340">
        <w:rPr>
          <w:rFonts w:ascii="Georgia" w:eastAsiaTheme="minorEastAsia" w:hAnsi="Georgia"/>
          <w:color w:val="000000" w:themeColor="text1"/>
          <w:kern w:val="24"/>
          <w:sz w:val="24"/>
          <w:szCs w:val="24"/>
        </w:rPr>
        <w:t>Discriminatory application of rules to unit owners.</w:t>
      </w:r>
    </w:p>
    <w:p w14:paraId="5768BA66" w14:textId="77777777" w:rsidR="00E84340" w:rsidRPr="00E84340" w:rsidRDefault="00E84340" w:rsidP="00E84340">
      <w:pPr>
        <w:numPr>
          <w:ilvl w:val="0"/>
          <w:numId w:val="3"/>
        </w:numPr>
        <w:spacing w:after="0" w:line="240" w:lineRule="auto"/>
        <w:ind w:left="1166"/>
        <w:contextualSpacing/>
        <w:rPr>
          <w:rFonts w:ascii="Times New Roman" w:eastAsia="Times New Roman" w:hAnsi="Times New Roman" w:cs="Times New Roman"/>
          <w:sz w:val="24"/>
          <w:szCs w:val="24"/>
        </w:rPr>
      </w:pPr>
      <w:r w:rsidRPr="00E84340">
        <w:rPr>
          <w:rFonts w:ascii="Georgia" w:eastAsiaTheme="minorEastAsia" w:hAnsi="Georgia"/>
          <w:color w:val="000000" w:themeColor="text1"/>
          <w:kern w:val="24"/>
          <w:sz w:val="24"/>
          <w:szCs w:val="24"/>
        </w:rPr>
        <w:t>Challenge to Elections [</w:t>
      </w:r>
      <w:proofErr w:type="gramStart"/>
      <w:r w:rsidRPr="00E84340">
        <w:rPr>
          <w:rFonts w:ascii="Georgia" w:eastAsiaTheme="minorEastAsia" w:hAnsi="Georgia"/>
          <w:color w:val="000000" w:themeColor="text1"/>
          <w:kern w:val="24"/>
          <w:sz w:val="24"/>
          <w:szCs w:val="24"/>
        </w:rPr>
        <w:t>i.e.</w:t>
      </w:r>
      <w:proofErr w:type="gramEnd"/>
      <w:r w:rsidRPr="00E84340">
        <w:rPr>
          <w:rFonts w:ascii="Georgia" w:eastAsiaTheme="minorEastAsia" w:hAnsi="Georgia"/>
          <w:color w:val="000000" w:themeColor="text1"/>
          <w:kern w:val="24"/>
          <w:sz w:val="24"/>
          <w:szCs w:val="24"/>
        </w:rPr>
        <w:t xml:space="preserve"> alleged improper notice, improper counting and qualification of candidates]</w:t>
      </w:r>
    </w:p>
    <w:p w14:paraId="67C3BDCF" w14:textId="77777777" w:rsidR="00E84340" w:rsidRPr="00E84340" w:rsidRDefault="00E84340" w:rsidP="00E84340">
      <w:pPr>
        <w:numPr>
          <w:ilvl w:val="0"/>
          <w:numId w:val="3"/>
        </w:numPr>
        <w:spacing w:after="0" w:line="240" w:lineRule="auto"/>
        <w:ind w:left="1166"/>
        <w:contextualSpacing/>
        <w:rPr>
          <w:rFonts w:ascii="Times New Roman" w:eastAsia="Times New Roman" w:hAnsi="Times New Roman" w:cs="Times New Roman"/>
          <w:sz w:val="24"/>
          <w:szCs w:val="24"/>
        </w:rPr>
      </w:pPr>
      <w:r w:rsidRPr="00E84340">
        <w:rPr>
          <w:rFonts w:ascii="Georgia" w:eastAsiaTheme="minorEastAsia" w:hAnsi="Georgia"/>
          <w:color w:val="000000" w:themeColor="text1"/>
          <w:kern w:val="24"/>
          <w:sz w:val="24"/>
          <w:szCs w:val="24"/>
        </w:rPr>
        <w:t>Challenge to alleged wrongful removal of a board member.</w:t>
      </w:r>
    </w:p>
    <w:p w14:paraId="5B559779" w14:textId="77777777" w:rsidR="00E84340" w:rsidRPr="00E84340" w:rsidRDefault="00E84340" w:rsidP="00E84340">
      <w:pPr>
        <w:numPr>
          <w:ilvl w:val="0"/>
          <w:numId w:val="3"/>
        </w:numPr>
        <w:spacing w:after="0" w:line="240" w:lineRule="auto"/>
        <w:ind w:left="1166"/>
        <w:contextualSpacing/>
        <w:rPr>
          <w:rFonts w:ascii="Times New Roman" w:eastAsia="Times New Roman" w:hAnsi="Times New Roman" w:cs="Times New Roman"/>
          <w:sz w:val="24"/>
          <w:szCs w:val="24"/>
        </w:rPr>
      </w:pPr>
      <w:r w:rsidRPr="00E84340">
        <w:rPr>
          <w:rFonts w:ascii="Georgia" w:eastAsiaTheme="minorEastAsia" w:hAnsi="Georgia"/>
          <w:color w:val="000000" w:themeColor="text1"/>
          <w:kern w:val="24"/>
          <w:sz w:val="24"/>
          <w:szCs w:val="24"/>
        </w:rPr>
        <w:t>Challenge to rejection of architectural application for a unit owner, or Challenge by other unit owners to what was approved by the board or ARC.</w:t>
      </w:r>
    </w:p>
    <w:p w14:paraId="7DA0DEA9" w14:textId="77777777" w:rsidR="00E84340" w:rsidRPr="00E84340" w:rsidRDefault="00E84340" w:rsidP="00E84340">
      <w:pPr>
        <w:numPr>
          <w:ilvl w:val="0"/>
          <w:numId w:val="3"/>
        </w:numPr>
        <w:spacing w:after="0" w:line="240" w:lineRule="auto"/>
        <w:ind w:left="1166"/>
        <w:contextualSpacing/>
        <w:rPr>
          <w:rFonts w:ascii="Times New Roman" w:eastAsia="Times New Roman" w:hAnsi="Times New Roman" w:cs="Times New Roman"/>
          <w:sz w:val="24"/>
          <w:szCs w:val="24"/>
        </w:rPr>
      </w:pPr>
      <w:r w:rsidRPr="00E84340">
        <w:rPr>
          <w:rFonts w:ascii="Georgia" w:eastAsiaTheme="minorEastAsia" w:hAnsi="Georgia"/>
          <w:color w:val="000000" w:themeColor="text1"/>
          <w:kern w:val="24"/>
          <w:sz w:val="24"/>
          <w:szCs w:val="24"/>
        </w:rPr>
        <w:t xml:space="preserve">Discrimination and Harassment </w:t>
      </w:r>
      <w:r w:rsidR="00735885">
        <w:rPr>
          <w:rFonts w:ascii="Georgia" w:eastAsiaTheme="minorEastAsia" w:hAnsi="Georgia"/>
          <w:bCs/>
          <w:color w:val="000000" w:themeColor="text1"/>
          <w:kern w:val="24"/>
          <w:sz w:val="24"/>
          <w:szCs w:val="24"/>
        </w:rPr>
        <w:t>by</w:t>
      </w:r>
      <w:r w:rsidRPr="00E84340">
        <w:rPr>
          <w:rFonts w:ascii="Georgia" w:eastAsiaTheme="minorEastAsia" w:hAnsi="Georgia"/>
          <w:color w:val="000000" w:themeColor="text1"/>
          <w:kern w:val="24"/>
          <w:sz w:val="24"/>
          <w:szCs w:val="24"/>
        </w:rPr>
        <w:t xml:space="preserve"> board member, Association employee or management </w:t>
      </w:r>
      <w:r w:rsidR="00D8297E" w:rsidRPr="00E84340">
        <w:rPr>
          <w:rFonts w:ascii="Georgia" w:eastAsiaTheme="minorEastAsia" w:hAnsi="Georgia"/>
          <w:color w:val="000000" w:themeColor="text1"/>
          <w:kern w:val="24"/>
          <w:sz w:val="24"/>
          <w:szCs w:val="24"/>
        </w:rPr>
        <w:t>Co.’s</w:t>
      </w:r>
      <w:r w:rsidRPr="00E84340">
        <w:rPr>
          <w:rFonts w:ascii="Georgia" w:eastAsiaTheme="minorEastAsia" w:hAnsi="Georgia"/>
          <w:color w:val="000000" w:themeColor="text1"/>
          <w:kern w:val="24"/>
          <w:sz w:val="24"/>
          <w:szCs w:val="24"/>
        </w:rPr>
        <w:t xml:space="preserve"> employee</w:t>
      </w:r>
    </w:p>
    <w:p w14:paraId="1F8AF434" w14:textId="77777777" w:rsidR="00E84340" w:rsidRPr="00E84340" w:rsidRDefault="00E84340" w:rsidP="00E84340">
      <w:pPr>
        <w:numPr>
          <w:ilvl w:val="0"/>
          <w:numId w:val="3"/>
        </w:numPr>
        <w:spacing w:after="0" w:line="240" w:lineRule="auto"/>
        <w:ind w:left="1166"/>
        <w:contextualSpacing/>
        <w:rPr>
          <w:rFonts w:ascii="Times New Roman" w:eastAsia="Times New Roman" w:hAnsi="Times New Roman" w:cs="Times New Roman"/>
          <w:sz w:val="24"/>
          <w:szCs w:val="24"/>
        </w:rPr>
      </w:pPr>
      <w:r w:rsidRPr="00E84340">
        <w:rPr>
          <w:rFonts w:ascii="Georgia" w:eastAsiaTheme="minorEastAsia" w:hAnsi="Georgia"/>
          <w:color w:val="000000" w:themeColor="text1"/>
          <w:kern w:val="24"/>
          <w:sz w:val="24"/>
          <w:szCs w:val="24"/>
        </w:rPr>
        <w:t>Counter Claim by a Unit Owner to a collection claim or action against the Unit Owner.</w:t>
      </w:r>
    </w:p>
    <w:p w14:paraId="30C73DA4" w14:textId="77777777" w:rsidR="00E84340" w:rsidRPr="00E84340" w:rsidRDefault="00E84340" w:rsidP="00E84340">
      <w:pPr>
        <w:numPr>
          <w:ilvl w:val="0"/>
          <w:numId w:val="3"/>
        </w:numPr>
        <w:spacing w:after="0" w:line="240" w:lineRule="auto"/>
        <w:ind w:left="1166"/>
        <w:contextualSpacing/>
        <w:rPr>
          <w:rFonts w:ascii="Times New Roman" w:eastAsia="Times New Roman" w:hAnsi="Times New Roman" w:cs="Times New Roman"/>
          <w:sz w:val="24"/>
          <w:szCs w:val="24"/>
        </w:rPr>
      </w:pPr>
      <w:r w:rsidRPr="00E84340">
        <w:rPr>
          <w:rFonts w:ascii="Georgia" w:eastAsiaTheme="minorEastAsia" w:hAnsi="Georgia"/>
          <w:color w:val="000000" w:themeColor="text1"/>
          <w:kern w:val="24"/>
          <w:sz w:val="24"/>
          <w:szCs w:val="24"/>
        </w:rPr>
        <w:t>Defamation Claim against the board or the CAM.</w:t>
      </w:r>
    </w:p>
    <w:p w14:paraId="669492BE" w14:textId="77777777" w:rsidR="00E84340" w:rsidRDefault="00E84340" w:rsidP="0043440A">
      <w:pPr>
        <w:rPr>
          <w:rFonts w:ascii="Georgia" w:hAnsi="Georgia" w:cs="Arial"/>
          <w:bCs/>
          <w:sz w:val="24"/>
          <w:szCs w:val="24"/>
        </w:rPr>
      </w:pPr>
    </w:p>
    <w:p w14:paraId="6CCE7EE1" w14:textId="77777777" w:rsidR="00E84340" w:rsidRPr="005E7E4A" w:rsidRDefault="00E84340" w:rsidP="0043440A">
      <w:pPr>
        <w:rPr>
          <w:rFonts w:ascii="Georgia" w:hAnsi="Georgia" w:cs="Arial"/>
          <w:b/>
          <w:bCs/>
          <w:sz w:val="24"/>
          <w:szCs w:val="24"/>
        </w:rPr>
      </w:pPr>
      <w:r>
        <w:rPr>
          <w:rFonts w:ascii="Georgia" w:hAnsi="Georgia"/>
          <w:sz w:val="24"/>
          <w:szCs w:val="24"/>
        </w:rPr>
        <w:tab/>
      </w:r>
      <w:r>
        <w:rPr>
          <w:rFonts w:ascii="Georgia" w:hAnsi="Georgia"/>
          <w:sz w:val="24"/>
          <w:szCs w:val="24"/>
        </w:rPr>
        <w:tab/>
      </w:r>
      <w:r w:rsidRPr="005E7E4A">
        <w:rPr>
          <w:rFonts w:ascii="Georgia" w:hAnsi="Georgia"/>
          <w:b/>
          <w:sz w:val="24"/>
          <w:szCs w:val="24"/>
        </w:rPr>
        <w:t>5.</w:t>
      </w:r>
      <w:r w:rsidRPr="005E7E4A">
        <w:rPr>
          <w:rFonts w:ascii="Georgia" w:hAnsi="Georgia"/>
          <w:b/>
          <w:sz w:val="24"/>
          <w:szCs w:val="24"/>
        </w:rPr>
        <w:tab/>
      </w:r>
      <w:r w:rsidR="00FF3448" w:rsidRPr="005E7E4A">
        <w:rPr>
          <w:rFonts w:ascii="Georgia" w:hAnsi="Georgia" w:cs="Arial"/>
          <w:b/>
          <w:bCs/>
          <w:sz w:val="24"/>
          <w:szCs w:val="24"/>
        </w:rPr>
        <w:t xml:space="preserve">Trending </w:t>
      </w:r>
      <w:r w:rsidRPr="005E7E4A">
        <w:rPr>
          <w:rFonts w:ascii="Georgia" w:hAnsi="Georgia" w:cs="Arial"/>
          <w:b/>
          <w:bCs/>
          <w:sz w:val="24"/>
          <w:szCs w:val="24"/>
        </w:rPr>
        <w:t>Directors and Officers Claims</w:t>
      </w:r>
    </w:p>
    <w:p w14:paraId="48E6613E" w14:textId="77777777" w:rsidR="005E7E4A" w:rsidRPr="005E7E4A" w:rsidRDefault="005E7E4A" w:rsidP="005E7E4A">
      <w:pPr>
        <w:numPr>
          <w:ilvl w:val="0"/>
          <w:numId w:val="4"/>
        </w:numPr>
        <w:spacing w:after="0" w:line="240" w:lineRule="auto"/>
        <w:ind w:left="1166"/>
        <w:contextualSpacing/>
        <w:rPr>
          <w:rFonts w:ascii="Georgia" w:eastAsia="Times New Roman" w:hAnsi="Georgia" w:cs="Times New Roman"/>
          <w:sz w:val="24"/>
          <w:szCs w:val="24"/>
        </w:rPr>
      </w:pPr>
      <w:r w:rsidRPr="005E7E4A">
        <w:rPr>
          <w:rFonts w:ascii="Georgia" w:eastAsiaTheme="minorEastAsia" w:hAnsi="Georgia"/>
          <w:color w:val="000000" w:themeColor="text1"/>
          <w:kern w:val="24"/>
          <w:sz w:val="24"/>
          <w:szCs w:val="24"/>
        </w:rPr>
        <w:t>Discrimination Claims - both direct and disparate impact Claims.  These have been on the top of the list and continue to develop a significant frequency.</w:t>
      </w:r>
    </w:p>
    <w:p w14:paraId="492D69C1" w14:textId="77777777" w:rsidR="005E7E4A" w:rsidRPr="005E7E4A" w:rsidRDefault="005E7E4A" w:rsidP="005E7E4A">
      <w:pPr>
        <w:numPr>
          <w:ilvl w:val="0"/>
          <w:numId w:val="4"/>
        </w:numPr>
        <w:spacing w:after="0" w:line="240" w:lineRule="auto"/>
        <w:ind w:left="1166"/>
        <w:contextualSpacing/>
        <w:rPr>
          <w:rFonts w:ascii="Georgia" w:eastAsia="Times New Roman" w:hAnsi="Georgia" w:cs="Times New Roman"/>
          <w:sz w:val="24"/>
          <w:szCs w:val="24"/>
        </w:rPr>
      </w:pPr>
      <w:r w:rsidRPr="005E7E4A">
        <w:rPr>
          <w:rFonts w:ascii="Georgia" w:eastAsiaTheme="minorEastAsia" w:hAnsi="Georgia"/>
          <w:color w:val="000000" w:themeColor="text1"/>
          <w:kern w:val="24"/>
          <w:sz w:val="24"/>
          <w:szCs w:val="24"/>
        </w:rPr>
        <w:t>Emotional Support Animals – squirrels, chickens, peacock, snakes, dogs, cats (State and Federal)</w:t>
      </w:r>
    </w:p>
    <w:p w14:paraId="6E3EEFF8" w14:textId="77777777" w:rsidR="005E7E4A" w:rsidRPr="005E7E4A" w:rsidRDefault="005E7E4A" w:rsidP="005E7E4A">
      <w:pPr>
        <w:numPr>
          <w:ilvl w:val="0"/>
          <w:numId w:val="4"/>
        </w:numPr>
        <w:spacing w:after="0" w:line="240" w:lineRule="auto"/>
        <w:ind w:left="1166"/>
        <w:contextualSpacing/>
        <w:rPr>
          <w:rFonts w:ascii="Georgia" w:eastAsia="Times New Roman" w:hAnsi="Georgia" w:cs="Times New Roman"/>
          <w:sz w:val="24"/>
          <w:szCs w:val="24"/>
        </w:rPr>
      </w:pPr>
      <w:r w:rsidRPr="005E7E4A">
        <w:rPr>
          <w:rFonts w:ascii="Georgia" w:eastAsiaTheme="minorEastAsia" w:hAnsi="Georgia"/>
          <w:color w:val="000000" w:themeColor="text1"/>
          <w:kern w:val="24"/>
          <w:sz w:val="24"/>
          <w:szCs w:val="24"/>
        </w:rPr>
        <w:t>Service Animals (ADA as well as State actions where they have stricter ADA statutes.</w:t>
      </w:r>
    </w:p>
    <w:p w14:paraId="7F88FBA5" w14:textId="77777777" w:rsidR="005E7E4A" w:rsidRPr="005E7E4A" w:rsidRDefault="005E7E4A" w:rsidP="005E7E4A">
      <w:pPr>
        <w:numPr>
          <w:ilvl w:val="0"/>
          <w:numId w:val="4"/>
        </w:numPr>
        <w:spacing w:after="0" w:line="240" w:lineRule="auto"/>
        <w:ind w:left="1166"/>
        <w:contextualSpacing/>
        <w:rPr>
          <w:rFonts w:ascii="Georgia" w:eastAsia="Times New Roman" w:hAnsi="Georgia" w:cs="Times New Roman"/>
          <w:sz w:val="24"/>
          <w:szCs w:val="24"/>
        </w:rPr>
      </w:pPr>
      <w:proofErr w:type="spellStart"/>
      <w:r w:rsidRPr="005E7E4A">
        <w:rPr>
          <w:rFonts w:ascii="Georgia" w:eastAsiaTheme="minorEastAsia" w:hAnsi="Georgia"/>
          <w:color w:val="000000" w:themeColor="text1"/>
          <w:kern w:val="24"/>
          <w:sz w:val="24"/>
          <w:szCs w:val="24"/>
        </w:rPr>
        <w:t>AirBNB</w:t>
      </w:r>
      <w:proofErr w:type="spellEnd"/>
      <w:r w:rsidRPr="005E7E4A">
        <w:rPr>
          <w:rFonts w:ascii="Georgia" w:eastAsiaTheme="minorEastAsia" w:hAnsi="Georgia"/>
          <w:color w:val="000000" w:themeColor="text1"/>
          <w:kern w:val="24"/>
          <w:sz w:val="24"/>
          <w:szCs w:val="24"/>
        </w:rPr>
        <w:t xml:space="preserve"> and other Short Term Rental Claims </w:t>
      </w:r>
    </w:p>
    <w:p w14:paraId="452AE134" w14:textId="77777777" w:rsidR="005E7E4A" w:rsidRPr="005E7E4A" w:rsidRDefault="005E7E4A" w:rsidP="005E7E4A">
      <w:pPr>
        <w:numPr>
          <w:ilvl w:val="0"/>
          <w:numId w:val="4"/>
        </w:numPr>
        <w:spacing w:after="0" w:line="240" w:lineRule="auto"/>
        <w:ind w:left="1166"/>
        <w:contextualSpacing/>
        <w:rPr>
          <w:rFonts w:ascii="Georgia" w:eastAsia="Times New Roman" w:hAnsi="Georgia" w:cs="Times New Roman"/>
          <w:sz w:val="24"/>
          <w:szCs w:val="24"/>
        </w:rPr>
      </w:pPr>
      <w:r w:rsidRPr="005E7E4A">
        <w:rPr>
          <w:rFonts w:ascii="Georgia" w:eastAsiaTheme="minorEastAsia" w:hAnsi="Georgia"/>
          <w:color w:val="000000" w:themeColor="text1"/>
          <w:kern w:val="24"/>
          <w:sz w:val="24"/>
          <w:szCs w:val="24"/>
        </w:rPr>
        <w:t>Cyber Liability – Ransomware &amp; Cyber Crime – Social Engineering</w:t>
      </w:r>
    </w:p>
    <w:p w14:paraId="190E4FE6" w14:textId="77777777" w:rsidR="005E7E4A" w:rsidRPr="005E7E4A" w:rsidRDefault="005E7E4A" w:rsidP="005E7E4A">
      <w:pPr>
        <w:numPr>
          <w:ilvl w:val="0"/>
          <w:numId w:val="4"/>
        </w:numPr>
        <w:spacing w:after="0" w:line="240" w:lineRule="auto"/>
        <w:ind w:left="1166"/>
        <w:contextualSpacing/>
        <w:rPr>
          <w:rFonts w:ascii="Georgia" w:eastAsia="Times New Roman" w:hAnsi="Georgia" w:cs="Times New Roman"/>
          <w:sz w:val="24"/>
          <w:szCs w:val="24"/>
        </w:rPr>
      </w:pPr>
      <w:r w:rsidRPr="005E7E4A">
        <w:rPr>
          <w:rFonts w:ascii="Georgia" w:eastAsiaTheme="minorEastAsia" w:hAnsi="Georgia"/>
          <w:color w:val="000000" w:themeColor="text1"/>
          <w:kern w:val="24"/>
          <w:sz w:val="24"/>
          <w:szCs w:val="24"/>
        </w:rPr>
        <w:t xml:space="preserve">Data Breach </w:t>
      </w:r>
    </w:p>
    <w:p w14:paraId="551BF362" w14:textId="77777777" w:rsidR="005E7E4A" w:rsidRPr="005E7E4A" w:rsidRDefault="005E7E4A" w:rsidP="005E7E4A">
      <w:pPr>
        <w:numPr>
          <w:ilvl w:val="0"/>
          <w:numId w:val="4"/>
        </w:numPr>
        <w:spacing w:after="0" w:line="240" w:lineRule="auto"/>
        <w:ind w:left="1166"/>
        <w:contextualSpacing/>
        <w:rPr>
          <w:rFonts w:ascii="Georgia" w:eastAsia="Times New Roman" w:hAnsi="Georgia" w:cs="Times New Roman"/>
          <w:sz w:val="24"/>
          <w:szCs w:val="24"/>
        </w:rPr>
      </w:pPr>
      <w:r w:rsidRPr="005E7E4A">
        <w:rPr>
          <w:rFonts w:ascii="Georgia" w:eastAsiaTheme="minorEastAsia" w:hAnsi="Georgia"/>
          <w:color w:val="000000" w:themeColor="text1"/>
          <w:kern w:val="24"/>
          <w:sz w:val="24"/>
          <w:szCs w:val="24"/>
        </w:rPr>
        <w:t>Challenge to Biometric scanning devices for entry to associations.</w:t>
      </w:r>
    </w:p>
    <w:p w14:paraId="2C54E5B9" w14:textId="77777777" w:rsidR="005E7E4A" w:rsidRPr="005E7E4A" w:rsidRDefault="005E7E4A" w:rsidP="005E7E4A">
      <w:pPr>
        <w:numPr>
          <w:ilvl w:val="0"/>
          <w:numId w:val="4"/>
        </w:numPr>
        <w:spacing w:after="0" w:line="240" w:lineRule="auto"/>
        <w:ind w:left="1166"/>
        <w:contextualSpacing/>
        <w:rPr>
          <w:rFonts w:ascii="Georgia" w:eastAsia="Times New Roman" w:hAnsi="Georgia" w:cs="Times New Roman"/>
          <w:sz w:val="24"/>
          <w:szCs w:val="24"/>
        </w:rPr>
      </w:pPr>
      <w:r w:rsidRPr="005E7E4A">
        <w:rPr>
          <w:rFonts w:ascii="Georgia" w:eastAsiaTheme="minorEastAsia" w:hAnsi="Georgia"/>
          <w:color w:val="000000" w:themeColor="text1"/>
          <w:kern w:val="24"/>
          <w:sz w:val="24"/>
          <w:szCs w:val="24"/>
        </w:rPr>
        <w:t>Smoking – Cigarettes and Marijuana</w:t>
      </w:r>
    </w:p>
    <w:p w14:paraId="4FFDABFE" w14:textId="77777777" w:rsidR="00735885" w:rsidRDefault="00735885" w:rsidP="0043440A">
      <w:pPr>
        <w:rPr>
          <w:rFonts w:ascii="Georgia" w:hAnsi="Georgia"/>
          <w:sz w:val="24"/>
          <w:szCs w:val="24"/>
        </w:rPr>
      </w:pPr>
    </w:p>
    <w:p w14:paraId="51BC1B8B" w14:textId="77777777" w:rsidR="005E7E4A" w:rsidRPr="00024E9A" w:rsidRDefault="005E7E4A" w:rsidP="0043440A">
      <w:pPr>
        <w:rPr>
          <w:rFonts w:ascii="Georgia" w:hAnsi="Georgia"/>
          <w:b/>
          <w:sz w:val="24"/>
          <w:szCs w:val="24"/>
        </w:rPr>
      </w:pPr>
      <w:r>
        <w:rPr>
          <w:rFonts w:ascii="Georgia" w:hAnsi="Georgia"/>
          <w:sz w:val="24"/>
          <w:szCs w:val="24"/>
        </w:rPr>
        <w:tab/>
      </w:r>
      <w:r w:rsidRPr="00024E9A">
        <w:rPr>
          <w:rFonts w:ascii="Georgia" w:hAnsi="Georgia"/>
          <w:b/>
          <w:sz w:val="24"/>
          <w:szCs w:val="24"/>
        </w:rPr>
        <w:t>E.</w:t>
      </w:r>
      <w:r w:rsidRPr="00024E9A">
        <w:rPr>
          <w:rFonts w:ascii="Georgia" w:hAnsi="Georgia"/>
          <w:b/>
          <w:sz w:val="24"/>
          <w:szCs w:val="24"/>
        </w:rPr>
        <w:tab/>
        <w:t>Conditions</w:t>
      </w:r>
    </w:p>
    <w:p w14:paraId="38798F65" w14:textId="77777777" w:rsidR="004E4624" w:rsidRDefault="005E7E4A" w:rsidP="0043440A">
      <w:pPr>
        <w:rPr>
          <w:rFonts w:ascii="Georgia" w:hAnsi="Georgia"/>
          <w:sz w:val="24"/>
          <w:szCs w:val="24"/>
        </w:rPr>
      </w:pPr>
      <w:r>
        <w:rPr>
          <w:rFonts w:ascii="Georgia" w:hAnsi="Georgia"/>
          <w:sz w:val="24"/>
          <w:szCs w:val="24"/>
        </w:rPr>
        <w:t xml:space="preserve">Virtually all D&amp;O policies are </w:t>
      </w:r>
      <w:r w:rsidRPr="009C47A6">
        <w:rPr>
          <w:rFonts w:ascii="Georgia" w:hAnsi="Georgia"/>
          <w:b/>
          <w:sz w:val="24"/>
          <w:szCs w:val="24"/>
        </w:rPr>
        <w:t>Claims Made and Reported policies</w:t>
      </w:r>
      <w:r>
        <w:rPr>
          <w:rFonts w:ascii="Georgia" w:hAnsi="Georgia"/>
          <w:sz w:val="24"/>
          <w:szCs w:val="24"/>
        </w:rPr>
        <w:t xml:space="preserve">.  </w:t>
      </w:r>
      <w:r w:rsidR="00024E9A">
        <w:rPr>
          <w:rFonts w:ascii="Georgia" w:hAnsi="Georgia"/>
          <w:sz w:val="24"/>
          <w:szCs w:val="24"/>
        </w:rPr>
        <w:t xml:space="preserve">The conditions section of a Claims Made and Reported Policy are probably more significant than </w:t>
      </w:r>
      <w:r w:rsidR="00762CE1">
        <w:rPr>
          <w:rFonts w:ascii="Georgia" w:hAnsi="Georgia"/>
          <w:sz w:val="24"/>
          <w:szCs w:val="24"/>
        </w:rPr>
        <w:t xml:space="preserve">the notice </w:t>
      </w:r>
      <w:r w:rsidR="00DF44D1">
        <w:rPr>
          <w:rFonts w:ascii="Georgia" w:hAnsi="Georgia"/>
          <w:sz w:val="24"/>
          <w:szCs w:val="24"/>
        </w:rPr>
        <w:t>condition</w:t>
      </w:r>
      <w:r w:rsidR="00762CE1">
        <w:rPr>
          <w:rFonts w:ascii="Georgia" w:hAnsi="Georgia"/>
          <w:sz w:val="24"/>
          <w:szCs w:val="24"/>
        </w:rPr>
        <w:t xml:space="preserve">s </w:t>
      </w:r>
      <w:r w:rsidR="00024E9A">
        <w:rPr>
          <w:rFonts w:ascii="Georgia" w:hAnsi="Georgia"/>
          <w:sz w:val="24"/>
          <w:szCs w:val="24"/>
        </w:rPr>
        <w:t xml:space="preserve">in </w:t>
      </w:r>
      <w:r w:rsidR="00762CE1">
        <w:rPr>
          <w:rFonts w:ascii="Georgia" w:hAnsi="Georgia"/>
          <w:sz w:val="24"/>
          <w:szCs w:val="24"/>
        </w:rPr>
        <w:t>other</w:t>
      </w:r>
      <w:r w:rsidR="00024E9A">
        <w:rPr>
          <w:rFonts w:ascii="Georgia" w:hAnsi="Georgia"/>
          <w:sz w:val="24"/>
          <w:szCs w:val="24"/>
        </w:rPr>
        <w:t xml:space="preserve"> type</w:t>
      </w:r>
      <w:r w:rsidR="00762CE1">
        <w:rPr>
          <w:rFonts w:ascii="Georgia" w:hAnsi="Georgia"/>
          <w:sz w:val="24"/>
          <w:szCs w:val="24"/>
        </w:rPr>
        <w:t>s</w:t>
      </w:r>
      <w:r w:rsidR="00024E9A">
        <w:rPr>
          <w:rFonts w:ascii="Georgia" w:hAnsi="Georgia"/>
          <w:sz w:val="24"/>
          <w:szCs w:val="24"/>
        </w:rPr>
        <w:t xml:space="preserve"> of polic</w:t>
      </w:r>
      <w:r w:rsidR="00762CE1">
        <w:rPr>
          <w:rFonts w:ascii="Georgia" w:hAnsi="Georgia"/>
          <w:sz w:val="24"/>
          <w:szCs w:val="24"/>
        </w:rPr>
        <w:t>ies</w:t>
      </w:r>
      <w:r w:rsidR="00024E9A">
        <w:rPr>
          <w:rFonts w:ascii="Georgia" w:hAnsi="Georgia"/>
          <w:sz w:val="24"/>
          <w:szCs w:val="24"/>
        </w:rPr>
        <w:t xml:space="preserve">.  Specifically, if the Claim is not made (given to the Insured) during the policy period, and it is not reported to the carrier before the policy period expiration, or the automatic reporting period or the optional discovery period, there will be no coverage. A big mistake that many make is that if they have the </w:t>
      </w:r>
      <w:r w:rsidR="00024E9A">
        <w:rPr>
          <w:rFonts w:ascii="Georgia" w:hAnsi="Georgia"/>
          <w:sz w:val="24"/>
          <w:szCs w:val="24"/>
        </w:rPr>
        <w:lastRenderedPageBreak/>
        <w:t xml:space="preserve">same insurer year after year, the claim being made during the policy period does not matter.  That is not the case.  With respect to any one Claim, </w:t>
      </w:r>
      <w:r w:rsidR="000E74EC">
        <w:rPr>
          <w:rFonts w:ascii="Georgia" w:hAnsi="Georgia"/>
          <w:sz w:val="24"/>
          <w:szCs w:val="24"/>
        </w:rPr>
        <w:t xml:space="preserve">the determination of compliance must </w:t>
      </w:r>
      <w:r w:rsidR="009C47A6">
        <w:rPr>
          <w:rFonts w:ascii="Georgia" w:hAnsi="Georgia"/>
          <w:sz w:val="24"/>
          <w:szCs w:val="24"/>
        </w:rPr>
        <w:t>be</w:t>
      </w:r>
      <w:r w:rsidR="000E74EC">
        <w:rPr>
          <w:rFonts w:ascii="Georgia" w:hAnsi="Georgia"/>
          <w:sz w:val="24"/>
          <w:szCs w:val="24"/>
        </w:rPr>
        <w:t xml:space="preserve"> a review of the policy period in which the Claim was made.</w:t>
      </w:r>
    </w:p>
    <w:p w14:paraId="2A7EDEC0" w14:textId="77777777" w:rsidR="004E4624" w:rsidRDefault="004E4624" w:rsidP="0043440A">
      <w:pPr>
        <w:rPr>
          <w:rFonts w:ascii="Georgia" w:hAnsi="Georgia"/>
          <w:sz w:val="24"/>
          <w:szCs w:val="24"/>
        </w:rPr>
      </w:pPr>
      <w:r>
        <w:rPr>
          <w:rFonts w:ascii="Georgia" w:hAnsi="Georgia"/>
          <w:sz w:val="24"/>
          <w:szCs w:val="24"/>
        </w:rPr>
        <w:t>Many people do not understand or mistakenly interchange the terms “Wrongful Act”, “Claim Made” and “Notice/Reporting.”</w:t>
      </w:r>
    </w:p>
    <w:p w14:paraId="6034230C" w14:textId="77777777" w:rsidR="004E4624" w:rsidRPr="004E4624" w:rsidRDefault="004E4624" w:rsidP="00735885">
      <w:pPr>
        <w:pStyle w:val="ListParagraph"/>
        <w:spacing w:after="0" w:line="240" w:lineRule="auto"/>
        <w:textAlignment w:val="baseline"/>
        <w:rPr>
          <w:rFonts w:ascii="Georgia" w:eastAsia="Times New Roman" w:hAnsi="Georgia" w:cs="Times New Roman"/>
          <w:sz w:val="24"/>
          <w:szCs w:val="24"/>
        </w:rPr>
      </w:pPr>
      <w:r w:rsidRPr="004E4624">
        <w:rPr>
          <w:rFonts w:ascii="Georgia" w:eastAsiaTheme="minorEastAsia" w:hAnsi="Georgia"/>
          <w:b/>
          <w:bCs/>
          <w:kern w:val="24"/>
          <w:sz w:val="24"/>
          <w:szCs w:val="24"/>
        </w:rPr>
        <w:t>“Wrongful Act”</w:t>
      </w:r>
      <w:r w:rsidRPr="004E4624">
        <w:rPr>
          <w:rFonts w:ascii="Georgia" w:eastAsiaTheme="minorEastAsia" w:hAnsi="Georgia"/>
          <w:kern w:val="24"/>
          <w:sz w:val="24"/>
          <w:szCs w:val="24"/>
        </w:rPr>
        <w:t xml:space="preserve"> = the act of the insured that someone is complaining about (a decision, an election, breach of fiduciary obligation)</w:t>
      </w:r>
    </w:p>
    <w:p w14:paraId="4B315F25" w14:textId="77777777" w:rsidR="004E4624" w:rsidRPr="004E4624" w:rsidRDefault="004E4624" w:rsidP="004E4624">
      <w:pPr>
        <w:pStyle w:val="ListParagraph"/>
        <w:spacing w:after="0" w:line="240" w:lineRule="auto"/>
        <w:textAlignment w:val="baseline"/>
        <w:rPr>
          <w:rFonts w:ascii="Georgia" w:eastAsia="Times New Roman" w:hAnsi="Georgia" w:cs="Times New Roman"/>
          <w:sz w:val="24"/>
          <w:szCs w:val="24"/>
        </w:rPr>
      </w:pPr>
    </w:p>
    <w:p w14:paraId="401BFBD6" w14:textId="77777777" w:rsidR="004E4624" w:rsidRPr="004E4624" w:rsidRDefault="004E4624" w:rsidP="00735885">
      <w:pPr>
        <w:spacing w:after="0" w:line="240" w:lineRule="auto"/>
        <w:ind w:left="720"/>
        <w:contextualSpacing/>
        <w:textAlignment w:val="baseline"/>
        <w:rPr>
          <w:rFonts w:ascii="Georgia" w:eastAsia="Times New Roman" w:hAnsi="Georgia" w:cs="Times New Roman"/>
          <w:sz w:val="24"/>
          <w:szCs w:val="24"/>
        </w:rPr>
      </w:pPr>
      <w:r w:rsidRPr="004E4624">
        <w:rPr>
          <w:rFonts w:ascii="Georgia" w:eastAsiaTheme="minorEastAsia" w:hAnsi="Georgia"/>
          <w:b/>
          <w:bCs/>
          <w:kern w:val="24"/>
          <w:sz w:val="24"/>
          <w:szCs w:val="24"/>
        </w:rPr>
        <w:t>“Claim”</w:t>
      </w:r>
      <w:r w:rsidRPr="004E4624">
        <w:rPr>
          <w:rFonts w:ascii="Georgia" w:eastAsiaTheme="minorEastAsia" w:hAnsi="Georgia"/>
          <w:kern w:val="24"/>
          <w:sz w:val="24"/>
          <w:szCs w:val="24"/>
        </w:rPr>
        <w:t xml:space="preserve"> = a demand that the insured do or not do something regarding a wrongful act (change a decision, do not </w:t>
      </w:r>
      <w:proofErr w:type="gramStart"/>
      <w:r w:rsidRPr="004E4624">
        <w:rPr>
          <w:rFonts w:ascii="Georgia" w:eastAsiaTheme="minorEastAsia" w:hAnsi="Georgia"/>
          <w:kern w:val="24"/>
          <w:sz w:val="24"/>
          <w:szCs w:val="24"/>
        </w:rPr>
        <w:t>take action</w:t>
      </w:r>
      <w:proofErr w:type="gramEnd"/>
      <w:r w:rsidRPr="004E4624">
        <w:rPr>
          <w:rFonts w:ascii="Georgia" w:eastAsiaTheme="minorEastAsia" w:hAnsi="Georgia"/>
          <w:kern w:val="24"/>
          <w:sz w:val="24"/>
          <w:szCs w:val="24"/>
        </w:rPr>
        <w:t>)</w:t>
      </w:r>
    </w:p>
    <w:p w14:paraId="0C992214" w14:textId="77777777" w:rsidR="004E4624" w:rsidRPr="004E4624" w:rsidRDefault="004E4624" w:rsidP="004E4624">
      <w:pPr>
        <w:spacing w:after="0" w:line="240" w:lineRule="auto"/>
        <w:ind w:left="720"/>
        <w:contextualSpacing/>
        <w:textAlignment w:val="baseline"/>
        <w:rPr>
          <w:rFonts w:ascii="Georgia" w:eastAsia="Times New Roman" w:hAnsi="Georgia" w:cs="Times New Roman"/>
          <w:sz w:val="24"/>
          <w:szCs w:val="24"/>
        </w:rPr>
      </w:pPr>
    </w:p>
    <w:p w14:paraId="69BD0ADE" w14:textId="77777777" w:rsidR="004E4624" w:rsidRDefault="004E4624" w:rsidP="009C47A6">
      <w:pPr>
        <w:spacing w:after="0" w:line="240" w:lineRule="auto"/>
        <w:ind w:left="720"/>
        <w:contextualSpacing/>
        <w:textAlignment w:val="baseline"/>
        <w:rPr>
          <w:rFonts w:ascii="Georgia" w:eastAsiaTheme="minorEastAsia" w:hAnsi="Georgia"/>
          <w:kern w:val="24"/>
          <w:sz w:val="24"/>
          <w:szCs w:val="24"/>
        </w:rPr>
      </w:pPr>
      <w:r w:rsidRPr="004E4624">
        <w:rPr>
          <w:rFonts w:ascii="Georgia" w:eastAsiaTheme="minorEastAsia" w:hAnsi="Georgia"/>
          <w:b/>
          <w:bCs/>
          <w:kern w:val="24"/>
          <w:sz w:val="24"/>
          <w:szCs w:val="24"/>
        </w:rPr>
        <w:t>“Notice/Report”</w:t>
      </w:r>
      <w:r w:rsidRPr="004E4624">
        <w:rPr>
          <w:rFonts w:ascii="Georgia" w:eastAsiaTheme="minorEastAsia" w:hAnsi="Georgia"/>
          <w:kern w:val="24"/>
          <w:sz w:val="24"/>
          <w:szCs w:val="24"/>
        </w:rPr>
        <w:t xml:space="preserve"> = when the insured advises the insurer that the insured has received a claim.</w:t>
      </w:r>
    </w:p>
    <w:p w14:paraId="1456C9EE" w14:textId="77777777" w:rsidR="009C47A6" w:rsidRDefault="009C47A6" w:rsidP="009C47A6">
      <w:pPr>
        <w:spacing w:after="0" w:line="240" w:lineRule="auto"/>
        <w:ind w:left="720"/>
        <w:contextualSpacing/>
        <w:textAlignment w:val="baseline"/>
        <w:rPr>
          <w:rFonts w:ascii="Georgia" w:hAnsi="Georgia"/>
          <w:sz w:val="24"/>
          <w:szCs w:val="24"/>
        </w:rPr>
      </w:pPr>
    </w:p>
    <w:p w14:paraId="608D7CC9" w14:textId="77777777" w:rsidR="005E7E4A" w:rsidRDefault="004E4624" w:rsidP="0043440A">
      <w:pPr>
        <w:rPr>
          <w:rFonts w:ascii="Georgia" w:hAnsi="Georgia"/>
          <w:sz w:val="24"/>
          <w:szCs w:val="24"/>
        </w:rPr>
      </w:pPr>
      <w:r>
        <w:rPr>
          <w:rFonts w:ascii="Georgia" w:hAnsi="Georgia"/>
          <w:sz w:val="24"/>
          <w:szCs w:val="24"/>
        </w:rPr>
        <w:t xml:space="preserve">Most </w:t>
      </w:r>
      <w:r w:rsidR="009C47A6">
        <w:rPr>
          <w:rFonts w:ascii="Georgia" w:hAnsi="Georgia"/>
          <w:sz w:val="24"/>
          <w:szCs w:val="24"/>
        </w:rPr>
        <w:t>boards, CAMs and other community association professional</w:t>
      </w:r>
      <w:r>
        <w:rPr>
          <w:rFonts w:ascii="Georgia" w:hAnsi="Georgia"/>
          <w:sz w:val="24"/>
          <w:szCs w:val="24"/>
        </w:rPr>
        <w:t xml:space="preserve"> are familiar with “Occurrence” polic</w:t>
      </w:r>
      <w:r w:rsidR="00762CE1">
        <w:rPr>
          <w:rFonts w:ascii="Georgia" w:hAnsi="Georgia"/>
          <w:sz w:val="24"/>
          <w:szCs w:val="24"/>
        </w:rPr>
        <w:t>ies such as a general liability o</w:t>
      </w:r>
      <w:r w:rsidR="004E11D1">
        <w:rPr>
          <w:rFonts w:ascii="Georgia" w:hAnsi="Georgia"/>
          <w:sz w:val="24"/>
          <w:szCs w:val="24"/>
        </w:rPr>
        <w:t>r</w:t>
      </w:r>
      <w:r w:rsidR="00762CE1">
        <w:rPr>
          <w:rFonts w:ascii="Georgia" w:hAnsi="Georgia"/>
          <w:sz w:val="24"/>
          <w:szCs w:val="24"/>
        </w:rPr>
        <w:t xml:space="preserve"> </w:t>
      </w:r>
      <w:r w:rsidR="004E11D1">
        <w:rPr>
          <w:rFonts w:ascii="Georgia" w:hAnsi="Georgia"/>
          <w:sz w:val="24"/>
          <w:szCs w:val="24"/>
        </w:rPr>
        <w:t xml:space="preserve">an </w:t>
      </w:r>
      <w:r w:rsidR="00762CE1">
        <w:rPr>
          <w:rFonts w:ascii="Georgia" w:hAnsi="Georgia"/>
          <w:sz w:val="24"/>
          <w:szCs w:val="24"/>
        </w:rPr>
        <w:t>auto liability policy</w:t>
      </w:r>
      <w:r>
        <w:rPr>
          <w:rFonts w:ascii="Georgia" w:hAnsi="Georgia"/>
          <w:sz w:val="24"/>
          <w:szCs w:val="24"/>
        </w:rPr>
        <w:t xml:space="preserve"> where the trigger of coverage is when an accident happens</w:t>
      </w:r>
      <w:r w:rsidR="009C47A6">
        <w:rPr>
          <w:rFonts w:ascii="Georgia" w:hAnsi="Georgia"/>
          <w:sz w:val="24"/>
          <w:szCs w:val="24"/>
        </w:rPr>
        <w:t>. For example,</w:t>
      </w:r>
      <w:r>
        <w:rPr>
          <w:rFonts w:ascii="Georgia" w:hAnsi="Georgia"/>
          <w:sz w:val="24"/>
          <w:szCs w:val="24"/>
        </w:rPr>
        <w:t xml:space="preserve"> </w:t>
      </w:r>
      <w:r w:rsidR="00762CE1">
        <w:rPr>
          <w:rFonts w:ascii="Georgia" w:hAnsi="Georgia"/>
          <w:sz w:val="24"/>
          <w:szCs w:val="24"/>
        </w:rPr>
        <w:t xml:space="preserve">a car accident, </w:t>
      </w:r>
      <w:r>
        <w:rPr>
          <w:rFonts w:ascii="Georgia" w:hAnsi="Georgia"/>
          <w:sz w:val="24"/>
          <w:szCs w:val="24"/>
        </w:rPr>
        <w:t xml:space="preserve">the </w:t>
      </w:r>
      <w:proofErr w:type="gramStart"/>
      <w:r>
        <w:rPr>
          <w:rFonts w:ascii="Georgia" w:hAnsi="Georgia"/>
          <w:sz w:val="24"/>
          <w:szCs w:val="24"/>
        </w:rPr>
        <w:t>slip</w:t>
      </w:r>
      <w:proofErr w:type="gramEnd"/>
      <w:r>
        <w:rPr>
          <w:rFonts w:ascii="Georgia" w:hAnsi="Georgia"/>
          <w:sz w:val="24"/>
          <w:szCs w:val="24"/>
        </w:rPr>
        <w:t xml:space="preserve"> and fall causing bodily injury, or a tree in your yard falling on the neighbor’s house </w:t>
      </w:r>
      <w:r w:rsidR="00762CE1">
        <w:rPr>
          <w:rFonts w:ascii="Georgia" w:hAnsi="Georgia"/>
          <w:sz w:val="24"/>
          <w:szCs w:val="24"/>
        </w:rPr>
        <w:t>resulting in</w:t>
      </w:r>
      <w:r>
        <w:rPr>
          <w:rFonts w:ascii="Georgia" w:hAnsi="Georgia"/>
          <w:sz w:val="24"/>
          <w:szCs w:val="24"/>
        </w:rPr>
        <w:t xml:space="preserve"> property damage.  </w:t>
      </w:r>
      <w:r w:rsidR="000E74EC">
        <w:rPr>
          <w:rFonts w:ascii="Georgia" w:hAnsi="Georgia"/>
          <w:sz w:val="24"/>
          <w:szCs w:val="24"/>
        </w:rPr>
        <w:t xml:space="preserve"> </w:t>
      </w:r>
      <w:r w:rsidR="00735885">
        <w:rPr>
          <w:rFonts w:ascii="Georgia" w:hAnsi="Georgia"/>
          <w:sz w:val="24"/>
          <w:szCs w:val="24"/>
        </w:rPr>
        <w:t xml:space="preserve">For Occurrence policies, reporting the claim or suit to the carrier </w:t>
      </w:r>
      <w:r w:rsidR="00762CE1">
        <w:rPr>
          <w:rFonts w:ascii="Georgia" w:hAnsi="Georgia"/>
          <w:sz w:val="24"/>
          <w:szCs w:val="24"/>
        </w:rPr>
        <w:t xml:space="preserve">is a condition but it is not as </w:t>
      </w:r>
      <w:r w:rsidR="004E11D1">
        <w:rPr>
          <w:rFonts w:ascii="Georgia" w:hAnsi="Georgia"/>
          <w:sz w:val="24"/>
          <w:szCs w:val="24"/>
        </w:rPr>
        <w:t>catastrophic</w:t>
      </w:r>
      <w:r w:rsidR="00762CE1">
        <w:rPr>
          <w:rFonts w:ascii="Georgia" w:hAnsi="Georgia"/>
          <w:sz w:val="24"/>
          <w:szCs w:val="24"/>
        </w:rPr>
        <w:t xml:space="preserve"> on the POA.  Specifically, the insurer has the burden to establish the late notice has </w:t>
      </w:r>
      <w:r w:rsidR="00735885">
        <w:rPr>
          <w:rFonts w:ascii="Georgia" w:hAnsi="Georgia"/>
          <w:sz w:val="24"/>
          <w:szCs w:val="24"/>
        </w:rPr>
        <w:t>prejudice</w:t>
      </w:r>
      <w:r w:rsidR="00762CE1">
        <w:rPr>
          <w:rFonts w:ascii="Georgia" w:hAnsi="Georgia"/>
          <w:sz w:val="24"/>
          <w:szCs w:val="24"/>
        </w:rPr>
        <w:t>d</w:t>
      </w:r>
      <w:r w:rsidR="00735885">
        <w:rPr>
          <w:rFonts w:ascii="Georgia" w:hAnsi="Georgia"/>
          <w:sz w:val="24"/>
          <w:szCs w:val="24"/>
        </w:rPr>
        <w:t xml:space="preserve"> the </w:t>
      </w:r>
      <w:r w:rsidR="00762CE1">
        <w:rPr>
          <w:rFonts w:ascii="Georgia" w:hAnsi="Georgia"/>
          <w:sz w:val="24"/>
          <w:szCs w:val="24"/>
        </w:rPr>
        <w:t>insurer</w:t>
      </w:r>
      <w:r w:rsidR="00735885">
        <w:rPr>
          <w:rFonts w:ascii="Georgia" w:hAnsi="Georgia"/>
          <w:sz w:val="24"/>
          <w:szCs w:val="24"/>
        </w:rPr>
        <w:t xml:space="preserve">’s ability to </w:t>
      </w:r>
      <w:r w:rsidR="00762CE1">
        <w:rPr>
          <w:rFonts w:ascii="Georgia" w:hAnsi="Georgia"/>
          <w:sz w:val="24"/>
          <w:szCs w:val="24"/>
        </w:rPr>
        <w:t>investigate, litigate and resolve the claim on behalf of the Insured(s).</w:t>
      </w:r>
      <w:r w:rsidR="004E11D1">
        <w:rPr>
          <w:rStyle w:val="FootnoteReference"/>
          <w:rFonts w:ascii="Georgia" w:hAnsi="Georgia"/>
          <w:sz w:val="24"/>
          <w:szCs w:val="24"/>
        </w:rPr>
        <w:footnoteReference w:id="8"/>
      </w:r>
    </w:p>
    <w:p w14:paraId="2EF9163E" w14:textId="77777777" w:rsidR="000E74EC" w:rsidRPr="004E4624" w:rsidRDefault="004E4624" w:rsidP="0043440A">
      <w:pPr>
        <w:rPr>
          <w:rFonts w:ascii="Georgia" w:hAnsi="Georgia"/>
          <w:b/>
          <w:sz w:val="24"/>
          <w:szCs w:val="24"/>
        </w:rPr>
      </w:pPr>
      <w:r>
        <w:rPr>
          <w:rFonts w:ascii="Georgia" w:hAnsi="Georgia"/>
          <w:sz w:val="24"/>
          <w:szCs w:val="24"/>
        </w:rPr>
        <w:tab/>
      </w:r>
      <w:r w:rsidRPr="004E4624">
        <w:rPr>
          <w:rFonts w:ascii="Georgia" w:hAnsi="Georgia"/>
          <w:b/>
          <w:sz w:val="24"/>
          <w:szCs w:val="24"/>
        </w:rPr>
        <w:t>F.</w:t>
      </w:r>
      <w:r w:rsidRPr="004E4624">
        <w:rPr>
          <w:rFonts w:ascii="Georgia" w:hAnsi="Georgia"/>
          <w:b/>
          <w:sz w:val="24"/>
          <w:szCs w:val="24"/>
        </w:rPr>
        <w:tab/>
        <w:t>Endorsements</w:t>
      </w:r>
    </w:p>
    <w:p w14:paraId="24D71F98" w14:textId="77777777" w:rsidR="004E11D1" w:rsidRDefault="004E4624" w:rsidP="0043440A">
      <w:pPr>
        <w:rPr>
          <w:rFonts w:ascii="Georgia" w:hAnsi="Georgia"/>
          <w:sz w:val="24"/>
          <w:szCs w:val="24"/>
        </w:rPr>
      </w:pPr>
      <w:r>
        <w:rPr>
          <w:rFonts w:ascii="Georgia" w:hAnsi="Georgia"/>
          <w:sz w:val="24"/>
          <w:szCs w:val="24"/>
        </w:rPr>
        <w:t xml:space="preserve">Endorsements as indicated above can have a significant impact on coverage by changing any of the items above. Do not take Endorsements lightly.  </w:t>
      </w:r>
      <w:r w:rsidR="00735885">
        <w:rPr>
          <w:rFonts w:ascii="Georgia" w:hAnsi="Georgia"/>
          <w:sz w:val="24"/>
          <w:szCs w:val="24"/>
        </w:rPr>
        <w:t xml:space="preserve">An endorsement can be on a policy at </w:t>
      </w:r>
      <w:r w:rsidR="004E11D1">
        <w:rPr>
          <w:rFonts w:ascii="Georgia" w:hAnsi="Georgia"/>
          <w:sz w:val="24"/>
          <w:szCs w:val="24"/>
        </w:rPr>
        <w:t>inception as state amendatory endorsements</w:t>
      </w:r>
      <w:r w:rsidR="004E11D1">
        <w:rPr>
          <w:rStyle w:val="FootnoteReference"/>
          <w:rFonts w:ascii="Georgia" w:hAnsi="Georgia"/>
          <w:sz w:val="24"/>
          <w:szCs w:val="24"/>
        </w:rPr>
        <w:footnoteReference w:id="9"/>
      </w:r>
      <w:r w:rsidR="004E11D1">
        <w:rPr>
          <w:rFonts w:ascii="Georgia" w:hAnsi="Georgia"/>
          <w:sz w:val="24"/>
          <w:szCs w:val="24"/>
        </w:rPr>
        <w:t xml:space="preserve"> or Program endorsements.  </w:t>
      </w:r>
    </w:p>
    <w:p w14:paraId="6BE3C03D" w14:textId="77777777" w:rsidR="004E4624" w:rsidRDefault="00735885" w:rsidP="0043440A">
      <w:pPr>
        <w:rPr>
          <w:rFonts w:ascii="Georgia" w:hAnsi="Georgia"/>
          <w:sz w:val="24"/>
          <w:szCs w:val="24"/>
        </w:rPr>
      </w:pPr>
      <w:r>
        <w:rPr>
          <w:rFonts w:ascii="Georgia" w:hAnsi="Georgia"/>
          <w:sz w:val="24"/>
          <w:szCs w:val="24"/>
        </w:rPr>
        <w:t xml:space="preserve">An endorsement can also be done as a midterm endorsement changing a policy </w:t>
      </w:r>
      <w:r w:rsidR="004E11D1">
        <w:rPr>
          <w:rFonts w:ascii="Georgia" w:hAnsi="Georgia"/>
          <w:sz w:val="24"/>
          <w:szCs w:val="24"/>
        </w:rPr>
        <w:t xml:space="preserve">coverage </w:t>
      </w:r>
      <w:r>
        <w:rPr>
          <w:rFonts w:ascii="Georgia" w:hAnsi="Georgia"/>
          <w:sz w:val="24"/>
          <w:szCs w:val="24"/>
        </w:rPr>
        <w:t xml:space="preserve">such as the limit of liability or the deductible amount.  </w:t>
      </w:r>
      <w:r w:rsidR="004E11D1">
        <w:rPr>
          <w:rFonts w:ascii="Georgia" w:hAnsi="Georgia"/>
          <w:sz w:val="24"/>
          <w:szCs w:val="24"/>
        </w:rPr>
        <w:t xml:space="preserve">Many midterm </w:t>
      </w:r>
      <w:r>
        <w:rPr>
          <w:rFonts w:ascii="Georgia" w:hAnsi="Georgia"/>
          <w:sz w:val="24"/>
          <w:szCs w:val="24"/>
        </w:rPr>
        <w:t>endorsement</w:t>
      </w:r>
      <w:r w:rsidR="004E11D1">
        <w:rPr>
          <w:rFonts w:ascii="Georgia" w:hAnsi="Georgia"/>
          <w:sz w:val="24"/>
          <w:szCs w:val="24"/>
        </w:rPr>
        <w:t>s</w:t>
      </w:r>
      <w:r>
        <w:rPr>
          <w:rFonts w:ascii="Georgia" w:hAnsi="Georgia"/>
          <w:sz w:val="24"/>
          <w:szCs w:val="24"/>
        </w:rPr>
        <w:t xml:space="preserve"> are premium bearing endorsements.</w:t>
      </w:r>
    </w:p>
    <w:p w14:paraId="1B52E2F1" w14:textId="77777777" w:rsidR="00735885" w:rsidRDefault="00735885" w:rsidP="0043440A">
      <w:pPr>
        <w:rPr>
          <w:rFonts w:ascii="Georgia" w:hAnsi="Georgia"/>
          <w:sz w:val="24"/>
          <w:szCs w:val="24"/>
        </w:rPr>
      </w:pPr>
    </w:p>
    <w:p w14:paraId="55D8F7EA" w14:textId="77777777" w:rsidR="00FF3448" w:rsidRDefault="00FF3448" w:rsidP="0043440A">
      <w:pPr>
        <w:rPr>
          <w:rFonts w:ascii="Georgia" w:hAnsi="Georgia"/>
          <w:sz w:val="24"/>
          <w:szCs w:val="24"/>
        </w:rPr>
      </w:pPr>
    </w:p>
    <w:p w14:paraId="7FABA6F8" w14:textId="77777777" w:rsidR="00FF3448" w:rsidRDefault="00FF3448" w:rsidP="0043440A">
      <w:pPr>
        <w:rPr>
          <w:rFonts w:ascii="Georgia" w:hAnsi="Georgia"/>
          <w:sz w:val="24"/>
          <w:szCs w:val="24"/>
        </w:rPr>
      </w:pPr>
    </w:p>
    <w:p w14:paraId="77316590" w14:textId="77777777" w:rsidR="00735885" w:rsidRDefault="00735885" w:rsidP="0043440A">
      <w:pPr>
        <w:rPr>
          <w:rFonts w:ascii="Georgia" w:hAnsi="Georgia"/>
          <w:b/>
          <w:sz w:val="24"/>
          <w:szCs w:val="24"/>
        </w:rPr>
      </w:pPr>
      <w:r w:rsidRPr="005C073A">
        <w:rPr>
          <w:rFonts w:ascii="Georgia" w:hAnsi="Georgia"/>
          <w:b/>
          <w:sz w:val="24"/>
          <w:szCs w:val="24"/>
        </w:rPr>
        <w:lastRenderedPageBreak/>
        <w:t>VI. CONCLUSION</w:t>
      </w:r>
    </w:p>
    <w:p w14:paraId="3D122DB0" w14:textId="77777777" w:rsidR="00735885" w:rsidRDefault="00182857" w:rsidP="0043440A">
      <w:pPr>
        <w:rPr>
          <w:rFonts w:ascii="Georgia" w:hAnsi="Georgia"/>
          <w:sz w:val="24"/>
          <w:szCs w:val="24"/>
        </w:rPr>
      </w:pPr>
      <w:r>
        <w:rPr>
          <w:rFonts w:ascii="Georgia" w:hAnsi="Georgia"/>
          <w:sz w:val="24"/>
          <w:szCs w:val="24"/>
        </w:rPr>
        <w:t>The D&amp;O policy is a critical piece of the community association insurance puzzle.  It may not be the most expensive, but it could very well be the most critical piece.</w:t>
      </w:r>
    </w:p>
    <w:p w14:paraId="7D6F93D2" w14:textId="77777777" w:rsidR="00182857" w:rsidRDefault="00182857" w:rsidP="0043440A">
      <w:pPr>
        <w:rPr>
          <w:rFonts w:ascii="Georgia" w:hAnsi="Georgia"/>
          <w:sz w:val="24"/>
          <w:szCs w:val="24"/>
        </w:rPr>
      </w:pPr>
      <w:r>
        <w:rPr>
          <w:rFonts w:ascii="Georgia" w:hAnsi="Georgia"/>
          <w:sz w:val="24"/>
          <w:szCs w:val="24"/>
        </w:rPr>
        <w:t>The following are some take-a-ways:</w:t>
      </w:r>
    </w:p>
    <w:p w14:paraId="3C86EC28" w14:textId="77777777" w:rsidR="00182857" w:rsidRDefault="00182857" w:rsidP="00182857">
      <w:pPr>
        <w:pStyle w:val="ListParagraph"/>
        <w:numPr>
          <w:ilvl w:val="0"/>
          <w:numId w:val="6"/>
        </w:numPr>
        <w:rPr>
          <w:rFonts w:ascii="Georgia" w:hAnsi="Georgia"/>
          <w:sz w:val="24"/>
          <w:szCs w:val="24"/>
        </w:rPr>
      </w:pPr>
      <w:r>
        <w:rPr>
          <w:rFonts w:ascii="Georgia" w:hAnsi="Georgia"/>
          <w:sz w:val="24"/>
          <w:szCs w:val="24"/>
        </w:rPr>
        <w:t>The focus of D&amp;O procurement must be the best coverage to protect the interest of the Association.</w:t>
      </w:r>
    </w:p>
    <w:p w14:paraId="1F1E8097" w14:textId="77777777" w:rsidR="00182857" w:rsidRDefault="00182857" w:rsidP="00182857">
      <w:pPr>
        <w:pStyle w:val="ListParagraph"/>
        <w:numPr>
          <w:ilvl w:val="0"/>
          <w:numId w:val="6"/>
        </w:numPr>
        <w:rPr>
          <w:rFonts w:ascii="Georgia" w:hAnsi="Georgia"/>
          <w:sz w:val="24"/>
          <w:szCs w:val="24"/>
        </w:rPr>
      </w:pPr>
      <w:r>
        <w:rPr>
          <w:rFonts w:ascii="Georgia" w:hAnsi="Georgia"/>
          <w:sz w:val="24"/>
          <w:szCs w:val="24"/>
        </w:rPr>
        <w:t>Do not make price a priority in the procurement.  Price should not be considered until insurance coverage has been presented and determined to be the appropriate coverage.</w:t>
      </w:r>
    </w:p>
    <w:p w14:paraId="7037F453" w14:textId="77777777" w:rsidR="006C50EA" w:rsidRDefault="006C50EA" w:rsidP="00182857">
      <w:pPr>
        <w:pStyle w:val="ListParagraph"/>
        <w:numPr>
          <w:ilvl w:val="0"/>
          <w:numId w:val="6"/>
        </w:numPr>
        <w:rPr>
          <w:rFonts w:ascii="Georgia" w:hAnsi="Georgia"/>
          <w:sz w:val="24"/>
          <w:szCs w:val="24"/>
        </w:rPr>
      </w:pPr>
      <w:r>
        <w:rPr>
          <w:rFonts w:ascii="Georgia" w:hAnsi="Georgia"/>
          <w:sz w:val="24"/>
          <w:szCs w:val="24"/>
        </w:rPr>
        <w:t>There is no reason that an insurance proposal is not made directly to the board by the community association insurance professional.</w:t>
      </w:r>
    </w:p>
    <w:p w14:paraId="2DA4FB54" w14:textId="77777777" w:rsidR="00182857" w:rsidRDefault="00182857" w:rsidP="00182857">
      <w:pPr>
        <w:pStyle w:val="ListParagraph"/>
        <w:numPr>
          <w:ilvl w:val="0"/>
          <w:numId w:val="6"/>
        </w:numPr>
        <w:rPr>
          <w:rFonts w:ascii="Georgia" w:hAnsi="Georgia"/>
          <w:sz w:val="24"/>
          <w:szCs w:val="24"/>
        </w:rPr>
      </w:pPr>
      <w:r>
        <w:rPr>
          <w:rFonts w:ascii="Georgia" w:hAnsi="Georgia"/>
          <w:sz w:val="24"/>
          <w:szCs w:val="24"/>
        </w:rPr>
        <w:t>See a community association insurance professional to provide the appropriate insurance coverage and make sure he or she makes sure the policy is in the best of the association and not just the coverage the insurance professional has access to.</w:t>
      </w:r>
    </w:p>
    <w:p w14:paraId="2D4AA400" w14:textId="77777777" w:rsidR="00182857" w:rsidRDefault="00182857" w:rsidP="00182857">
      <w:pPr>
        <w:pStyle w:val="ListParagraph"/>
        <w:numPr>
          <w:ilvl w:val="0"/>
          <w:numId w:val="6"/>
        </w:numPr>
        <w:rPr>
          <w:rFonts w:ascii="Georgia" w:hAnsi="Georgia"/>
          <w:sz w:val="24"/>
          <w:szCs w:val="24"/>
        </w:rPr>
      </w:pPr>
      <w:r>
        <w:rPr>
          <w:rFonts w:ascii="Georgia" w:hAnsi="Georgia"/>
          <w:sz w:val="24"/>
          <w:szCs w:val="24"/>
        </w:rPr>
        <w:t>It is imperative to understand what constitutes a “Claim” and the reporting requirements.  The failure to do so could be draconian.</w:t>
      </w:r>
    </w:p>
    <w:p w14:paraId="23826FB7" w14:textId="77777777" w:rsidR="00182857" w:rsidRDefault="00182857" w:rsidP="00182857">
      <w:pPr>
        <w:pStyle w:val="ListParagraph"/>
        <w:numPr>
          <w:ilvl w:val="0"/>
          <w:numId w:val="6"/>
        </w:numPr>
        <w:rPr>
          <w:rFonts w:ascii="Georgia" w:hAnsi="Georgia"/>
          <w:sz w:val="24"/>
          <w:szCs w:val="24"/>
        </w:rPr>
      </w:pPr>
      <w:r>
        <w:rPr>
          <w:rFonts w:ascii="Georgia" w:hAnsi="Georgia"/>
          <w:sz w:val="24"/>
          <w:szCs w:val="24"/>
        </w:rPr>
        <w:t xml:space="preserve">Just because a board’s conduct or a board’s decision or </w:t>
      </w:r>
      <w:proofErr w:type="spellStart"/>
      <w:r>
        <w:rPr>
          <w:rFonts w:ascii="Georgia" w:hAnsi="Georgia"/>
          <w:sz w:val="24"/>
          <w:szCs w:val="24"/>
        </w:rPr>
        <w:t>non decision</w:t>
      </w:r>
      <w:proofErr w:type="spellEnd"/>
      <w:r>
        <w:rPr>
          <w:rFonts w:ascii="Georgia" w:hAnsi="Georgia"/>
          <w:sz w:val="24"/>
          <w:szCs w:val="24"/>
        </w:rPr>
        <w:t xml:space="preserve"> results in Loss does not mean it will be covered under a D&amp;O policy.</w:t>
      </w:r>
    </w:p>
    <w:p w14:paraId="5E047F8B" w14:textId="77777777" w:rsidR="00182857" w:rsidRDefault="00182857" w:rsidP="00182857">
      <w:pPr>
        <w:pStyle w:val="ListParagraph"/>
        <w:numPr>
          <w:ilvl w:val="0"/>
          <w:numId w:val="6"/>
        </w:numPr>
        <w:rPr>
          <w:rFonts w:ascii="Georgia" w:hAnsi="Georgia"/>
          <w:sz w:val="24"/>
          <w:szCs w:val="24"/>
        </w:rPr>
      </w:pPr>
      <w:r>
        <w:rPr>
          <w:rFonts w:ascii="Georgia" w:hAnsi="Georgia"/>
          <w:sz w:val="24"/>
          <w:szCs w:val="24"/>
        </w:rPr>
        <w:t>When reviewing the policy, make sure all the pieces of the policy as set forth on the declarations page or schedule of coverage and endorsements.</w:t>
      </w:r>
    </w:p>
    <w:p w14:paraId="6D9DDCF2" w14:textId="77777777" w:rsidR="00182857" w:rsidRPr="00182857" w:rsidRDefault="00182857" w:rsidP="00182857">
      <w:pPr>
        <w:pStyle w:val="ListParagraph"/>
        <w:numPr>
          <w:ilvl w:val="0"/>
          <w:numId w:val="6"/>
        </w:numPr>
        <w:rPr>
          <w:rFonts w:ascii="Georgia" w:hAnsi="Georgia"/>
          <w:sz w:val="24"/>
          <w:szCs w:val="24"/>
        </w:rPr>
      </w:pPr>
      <w:r>
        <w:rPr>
          <w:rFonts w:ascii="Georgia" w:hAnsi="Georgia"/>
          <w:sz w:val="24"/>
          <w:szCs w:val="24"/>
        </w:rPr>
        <w:t>Understand the different types of exclusions</w:t>
      </w:r>
      <w:r w:rsidR="005C073A">
        <w:rPr>
          <w:rFonts w:ascii="Georgia" w:hAnsi="Georgia"/>
          <w:sz w:val="24"/>
          <w:szCs w:val="24"/>
        </w:rPr>
        <w:t>, the “absolute” exclusions, exclusions with the “for” language, and “defense only carve-back” exclusions.</w:t>
      </w:r>
    </w:p>
    <w:p w14:paraId="5C322DDE" w14:textId="77777777" w:rsidR="000E74EC" w:rsidRPr="00E84340" w:rsidRDefault="000E74EC" w:rsidP="0043440A">
      <w:pPr>
        <w:rPr>
          <w:rFonts w:ascii="Georgia" w:hAnsi="Georgia"/>
          <w:sz w:val="24"/>
          <w:szCs w:val="24"/>
        </w:rPr>
      </w:pPr>
    </w:p>
    <w:p w14:paraId="0C168487" w14:textId="77777777" w:rsidR="00121CA0" w:rsidRPr="0043440A" w:rsidRDefault="00B40E35" w:rsidP="0043440A">
      <w:pPr>
        <w:rPr>
          <w:rFonts w:ascii="Georgia" w:hAnsi="Georgia"/>
          <w:sz w:val="24"/>
          <w:szCs w:val="24"/>
        </w:rPr>
      </w:pPr>
      <w:r w:rsidRPr="00B40E35">
        <w:rPr>
          <w:rFonts w:ascii="Georgia" w:hAnsi="Georgia"/>
          <w:noProof/>
          <w:sz w:val="24"/>
          <w:szCs w:val="24"/>
        </w:rPr>
        <w:lastRenderedPageBreak/>
        <w:drawing>
          <wp:inline distT="0" distB="0" distL="0" distR="0" wp14:anchorId="37659931" wp14:editId="4FB2B242">
            <wp:extent cx="6143625" cy="460772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163383" cy="4622539"/>
                    </a:xfrm>
                    <a:prstGeom prst="rect">
                      <a:avLst/>
                    </a:prstGeom>
                  </pic:spPr>
                </pic:pic>
              </a:graphicData>
            </a:graphic>
          </wp:inline>
        </w:drawing>
      </w:r>
    </w:p>
    <w:p w14:paraId="56E6F194" w14:textId="77777777" w:rsidR="0059125B" w:rsidRPr="0043440A" w:rsidRDefault="00CF3443" w:rsidP="0043440A">
      <w:pPr>
        <w:rPr>
          <w:rFonts w:ascii="Georgia" w:hAnsi="Georgia"/>
          <w:sz w:val="24"/>
          <w:szCs w:val="24"/>
        </w:rPr>
      </w:pPr>
      <w:r>
        <w:rPr>
          <w:rFonts w:ascii="Georgia" w:hAnsi="Georgia"/>
          <w:sz w:val="24"/>
          <w:szCs w:val="24"/>
        </w:rPr>
        <w:t xml:space="preserve">  </w:t>
      </w:r>
    </w:p>
    <w:p w14:paraId="74CE9FFE" w14:textId="77777777" w:rsidR="00487533" w:rsidRDefault="00E9551A" w:rsidP="00E9551A">
      <w:pPr>
        <w:tabs>
          <w:tab w:val="left" w:pos="1180"/>
        </w:tabs>
      </w:pPr>
      <w:r>
        <w:tab/>
      </w:r>
    </w:p>
    <w:sectPr w:rsidR="00487533">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34AA60" w14:textId="77777777" w:rsidR="0074792C" w:rsidRDefault="0074792C" w:rsidP="000E42AB">
      <w:pPr>
        <w:spacing w:after="0" w:line="240" w:lineRule="auto"/>
      </w:pPr>
      <w:r>
        <w:separator/>
      </w:r>
    </w:p>
  </w:endnote>
  <w:endnote w:type="continuationSeparator" w:id="0">
    <w:p w14:paraId="0DA2DD3F" w14:textId="77777777" w:rsidR="0074792C" w:rsidRDefault="0074792C" w:rsidP="000E42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aramond Premr Pro">
    <w:altName w:val="Garamond Premr Pro"/>
    <w:panose1 w:val="020B0604020202020204"/>
    <w:charset w:val="00"/>
    <w:family w:val="roman"/>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5762B" w14:textId="77777777" w:rsidR="00833E69" w:rsidRDefault="00833E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093823"/>
      <w:docPartObj>
        <w:docPartGallery w:val="Page Numbers (Bottom of Page)"/>
        <w:docPartUnique/>
      </w:docPartObj>
    </w:sdtPr>
    <w:sdtEndPr/>
    <w:sdtContent>
      <w:sdt>
        <w:sdtPr>
          <w:id w:val="-1769616900"/>
          <w:docPartObj>
            <w:docPartGallery w:val="Page Numbers (Top of Page)"/>
            <w:docPartUnique/>
          </w:docPartObj>
        </w:sdtPr>
        <w:sdtEndPr/>
        <w:sdtContent>
          <w:p w14:paraId="7601D054" w14:textId="77777777" w:rsidR="004E4624" w:rsidRDefault="004E4624">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B40E35">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B40E35">
              <w:rPr>
                <w:b/>
                <w:bCs/>
                <w:noProof/>
              </w:rPr>
              <w:t>15</w:t>
            </w:r>
            <w:r>
              <w:rPr>
                <w:b/>
                <w:bCs/>
                <w:sz w:val="24"/>
                <w:szCs w:val="24"/>
              </w:rPr>
              <w:fldChar w:fldCharType="end"/>
            </w:r>
          </w:p>
        </w:sdtContent>
      </w:sdt>
    </w:sdtContent>
  </w:sdt>
  <w:p w14:paraId="3EA20E97" w14:textId="77777777" w:rsidR="004E4624" w:rsidRDefault="004E462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75E4E" w14:textId="77777777" w:rsidR="00833E69" w:rsidRDefault="00833E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17E913" w14:textId="77777777" w:rsidR="0074792C" w:rsidRDefault="0074792C" w:rsidP="000E42AB">
      <w:pPr>
        <w:spacing w:after="0" w:line="240" w:lineRule="auto"/>
      </w:pPr>
      <w:r>
        <w:separator/>
      </w:r>
    </w:p>
  </w:footnote>
  <w:footnote w:type="continuationSeparator" w:id="0">
    <w:p w14:paraId="1A75647D" w14:textId="77777777" w:rsidR="0074792C" w:rsidRDefault="0074792C" w:rsidP="000E42AB">
      <w:pPr>
        <w:spacing w:after="0" w:line="240" w:lineRule="auto"/>
      </w:pPr>
      <w:r>
        <w:continuationSeparator/>
      </w:r>
    </w:p>
  </w:footnote>
  <w:footnote w:id="1">
    <w:p w14:paraId="21FEFACD" w14:textId="77777777" w:rsidR="004E4624" w:rsidRPr="007B253F" w:rsidRDefault="004E4624" w:rsidP="004407FE">
      <w:pPr>
        <w:autoSpaceDE w:val="0"/>
        <w:autoSpaceDN w:val="0"/>
        <w:adjustRightInd w:val="0"/>
        <w:spacing w:after="0" w:line="240" w:lineRule="auto"/>
        <w:rPr>
          <w:rFonts w:ascii="Georgia" w:hAnsi="Georgia" w:cs="Calibri"/>
          <w:sz w:val="20"/>
          <w:szCs w:val="20"/>
        </w:rPr>
      </w:pPr>
      <w:r>
        <w:rPr>
          <w:rStyle w:val="FootnoteReference"/>
        </w:rPr>
        <w:footnoteRef/>
      </w:r>
      <w:r>
        <w:t xml:space="preserve"> </w:t>
      </w:r>
      <w:r w:rsidRPr="007B253F">
        <w:rPr>
          <w:rFonts w:ascii="Georgia" w:hAnsi="Georgia"/>
          <w:sz w:val="20"/>
          <w:szCs w:val="20"/>
        </w:rPr>
        <w:t xml:space="preserve">The failure to properly fund reserves as recommended, or to fund at all has been a significant concern for community association industry professionals for years.  It is recommended that you review and provide the Foundation for Community Association Research Publication:  </w:t>
      </w:r>
      <w:r w:rsidRPr="007B253F">
        <w:rPr>
          <w:rFonts w:ascii="Georgia" w:hAnsi="Georgia"/>
          <w:i/>
          <w:sz w:val="20"/>
          <w:szCs w:val="20"/>
          <w:u w:val="single"/>
        </w:rPr>
        <w:t>Breaking Point: Examining Aging Infrastructures in Community Association</w:t>
      </w:r>
      <w:r w:rsidRPr="007B253F">
        <w:rPr>
          <w:rFonts w:ascii="Georgia" w:hAnsi="Georgia"/>
          <w:sz w:val="20"/>
          <w:szCs w:val="20"/>
        </w:rPr>
        <w:t xml:space="preserve">s.  </w:t>
      </w:r>
      <w:hyperlink r:id="rId1" w:history="1">
        <w:r w:rsidRPr="007B253F">
          <w:rPr>
            <w:rFonts w:ascii="Georgia" w:hAnsi="Georgia" w:cs="Calibri"/>
            <w:color w:val="000000"/>
            <w:sz w:val="20"/>
            <w:szCs w:val="20"/>
          </w:rPr>
          <w:t>https://foundation.caionline.org/wp-content/uploads/2020/04/FoundationAgingInfrastructureReport.pdf</w:t>
        </w:r>
      </w:hyperlink>
      <w:r w:rsidRPr="007B253F">
        <w:rPr>
          <w:rFonts w:ascii="Georgia" w:hAnsi="Georgia" w:cs="Calibri"/>
          <w:sz w:val="20"/>
          <w:szCs w:val="20"/>
        </w:rPr>
        <w:t xml:space="preserve"> </w:t>
      </w:r>
    </w:p>
    <w:p w14:paraId="4DE85B52" w14:textId="77777777" w:rsidR="004E4624" w:rsidRDefault="004E4624">
      <w:pPr>
        <w:pStyle w:val="FootnoteText"/>
      </w:pPr>
    </w:p>
  </w:footnote>
  <w:footnote w:id="2">
    <w:p w14:paraId="66043240" w14:textId="77777777" w:rsidR="004E4624" w:rsidRPr="007B253F" w:rsidRDefault="004E4624">
      <w:pPr>
        <w:pStyle w:val="FootnoteText"/>
        <w:rPr>
          <w:rFonts w:ascii="Georgia" w:hAnsi="Georgia"/>
        </w:rPr>
      </w:pPr>
      <w:r>
        <w:rPr>
          <w:rStyle w:val="FootnoteReference"/>
        </w:rPr>
        <w:footnoteRef/>
      </w:r>
      <w:r>
        <w:t xml:space="preserve"> </w:t>
      </w:r>
      <w:r w:rsidRPr="007B253F">
        <w:rPr>
          <w:rFonts w:ascii="Georgia" w:hAnsi="Georgia"/>
        </w:rPr>
        <w:t>In light of the Champlain Tower East Condominium Association collapse on June 24, 2021.  The collapse of this 12 story beachfront condominium in Surfside, Florida is directly focusing on the responsibility of Boards with respect to Reserve Studies and the corresponding statutes and their duties owed to the association.  Boards and their CAMs, Attorneys, Insurance Professionals and unit owners must understand, there is no coverage for the Boards decisions and conduct leading up to the collapse.  Payments under policies were made solely as a business decision.</w:t>
      </w:r>
    </w:p>
  </w:footnote>
  <w:footnote w:id="3">
    <w:p w14:paraId="4A08BCCE" w14:textId="77777777" w:rsidR="004E4624" w:rsidRDefault="004E4624">
      <w:pPr>
        <w:pStyle w:val="FootnoteText"/>
      </w:pPr>
      <w:r w:rsidRPr="007B253F">
        <w:rPr>
          <w:rStyle w:val="FootnoteReference"/>
          <w:rFonts w:ascii="Georgia" w:hAnsi="Georgia"/>
        </w:rPr>
        <w:footnoteRef/>
      </w:r>
      <w:r w:rsidRPr="007B253F">
        <w:rPr>
          <w:rFonts w:ascii="Georgia" w:hAnsi="Georgia"/>
        </w:rPr>
        <w:t xml:space="preserve"> I share with Boards, CAMs, Attorneys and other professionals, including insurance professionals that we could cover every consequential damage resulting from a board decision or conduct if they can get the association to pay for the cost of that insurance.  We are putting $1 million in limits of liability and defense outside the limits for anywhere between $700 and $1,500 on the average.  The program would be killed within the first year if not the first month. </w:t>
      </w:r>
      <w:r>
        <w:t xml:space="preserve"> </w:t>
      </w:r>
    </w:p>
  </w:footnote>
  <w:footnote w:id="4">
    <w:p w14:paraId="4C4018D5" w14:textId="77777777" w:rsidR="004E4624" w:rsidRPr="007B253F" w:rsidRDefault="004E4624">
      <w:pPr>
        <w:pStyle w:val="FootnoteText"/>
        <w:rPr>
          <w:rFonts w:ascii="Georgia" w:hAnsi="Georgia"/>
        </w:rPr>
      </w:pPr>
      <w:r>
        <w:rPr>
          <w:rStyle w:val="FootnoteReference"/>
        </w:rPr>
        <w:footnoteRef/>
      </w:r>
      <w:r>
        <w:t xml:space="preserve"> </w:t>
      </w:r>
      <w:r w:rsidRPr="007B253F">
        <w:rPr>
          <w:rFonts w:ascii="Georgia" w:hAnsi="Georgia"/>
        </w:rPr>
        <w:t xml:space="preserve">Property Code, Title 2. Conveyances, Subchapter A. General Provisions, </w:t>
      </w:r>
      <w:r w:rsidRPr="007B253F">
        <w:rPr>
          <w:rFonts w:ascii="Georgia" w:eastAsia="Times New Roman" w:hAnsi="Georgia" w:cs="Courier New"/>
        </w:rPr>
        <w:t>Sec. 5.008.  SELLER'S DISCLOSURE OF PROPERTY CONDITION.  (a)  A seller of residential real property comprising not more than one dwelling unit located in this state shall give to the purchaser of the property a written notice as prescribed by this section or a written notice substantially similar to the notice prescribed by this section which contains, at a minimum, all of the items in the notice prescribed by this section.</w:t>
      </w:r>
    </w:p>
  </w:footnote>
  <w:footnote w:id="5">
    <w:p w14:paraId="52056FBB" w14:textId="77777777" w:rsidR="004E4624" w:rsidRPr="007B253F" w:rsidRDefault="004E4624">
      <w:pPr>
        <w:pStyle w:val="FootnoteText"/>
      </w:pPr>
      <w:r w:rsidRPr="007B253F">
        <w:rPr>
          <w:rStyle w:val="FootnoteReference"/>
          <w:rFonts w:ascii="Georgia" w:hAnsi="Georgia"/>
        </w:rPr>
        <w:footnoteRef/>
      </w:r>
      <w:r w:rsidRPr="007B253F">
        <w:rPr>
          <w:rFonts w:ascii="Georgia" w:hAnsi="Georgia"/>
        </w:rPr>
        <w:t xml:space="preserve"> CHAPTER 207. DISCLOSURE OF INFORMATION BY PROPERTY OWNERS’ ASSOCIATIONS</w:t>
      </w:r>
    </w:p>
  </w:footnote>
  <w:footnote w:id="6">
    <w:p w14:paraId="359C364C" w14:textId="77777777" w:rsidR="004E4624" w:rsidRDefault="004E4624">
      <w:pPr>
        <w:pStyle w:val="FootnoteText"/>
      </w:pPr>
      <w:r>
        <w:rPr>
          <w:rStyle w:val="FootnoteReference"/>
        </w:rPr>
        <w:footnoteRef/>
      </w:r>
      <w:r>
        <w:t xml:space="preserve">  This paper focuses on the Directors and Officers Liabilit</w:t>
      </w:r>
      <w:r w:rsidR="005C073A">
        <w:t xml:space="preserve">y Policy that is only one piece of the </w:t>
      </w:r>
      <w:r>
        <w:t xml:space="preserve">of the Community Association Insurance Puzzle.  For a more complete </w:t>
      </w:r>
      <w:r w:rsidR="005C073A">
        <w:t>discussion of the Community Ass</w:t>
      </w:r>
      <w:r>
        <w:t xml:space="preserve">ociation Insurance Puzzle, see:  </w:t>
      </w:r>
      <w:hyperlink r:id="rId2" w:history="1">
        <w:r w:rsidRPr="00AE24B6">
          <w:rPr>
            <w:rStyle w:val="Hyperlink"/>
          </w:rPr>
          <w:t>https://mcgowanprograms.com/wp-content/uploads/sites/2/2020/08/Attorney-Audit-CA-Ins-Puzzle.pdf</w:t>
        </w:r>
      </w:hyperlink>
    </w:p>
    <w:p w14:paraId="44DBC186" w14:textId="77777777" w:rsidR="004E4624" w:rsidRDefault="004E4624">
      <w:pPr>
        <w:pStyle w:val="FootnoteText"/>
      </w:pPr>
    </w:p>
  </w:footnote>
  <w:footnote w:id="7">
    <w:p w14:paraId="3D9C0932" w14:textId="77777777" w:rsidR="004E4624" w:rsidRPr="00CF3443" w:rsidRDefault="004E4624">
      <w:pPr>
        <w:pStyle w:val="FootnoteText"/>
      </w:pPr>
      <w:r>
        <w:rPr>
          <w:rStyle w:val="FootnoteReference"/>
        </w:rPr>
        <w:footnoteRef/>
      </w:r>
      <w:r>
        <w:t xml:space="preserve"> </w:t>
      </w:r>
      <w:r w:rsidRPr="00CF3443">
        <w:rPr>
          <w:rFonts w:ascii="Georgia" w:hAnsi="Georgia"/>
        </w:rPr>
        <w:t xml:space="preserve">Have a mandatory annual board training for new and veteran board members so the members understand what their role is as a volunteer board member. </w:t>
      </w:r>
      <w:r w:rsidRPr="00CF3443">
        <w:rPr>
          <w:rFonts w:ascii="Georgia" w:hAnsi="Georgia"/>
          <w:b/>
        </w:rPr>
        <w:t>ADMONITION:  although it is rare in the community association world, many policies in the greater D&amp;O world are Reimbursement Policies.  This is where the association must pay out of its pocket and seek reimbursement from the carrier</w:t>
      </w:r>
      <w:r w:rsidRPr="00CF3443">
        <w:rPr>
          <w:rFonts w:ascii="Georgia" w:hAnsi="Georgia"/>
        </w:rPr>
        <w:t>.</w:t>
      </w:r>
    </w:p>
  </w:footnote>
  <w:footnote w:id="8">
    <w:p w14:paraId="2619A300" w14:textId="77777777" w:rsidR="004E11D1" w:rsidRDefault="004E11D1">
      <w:pPr>
        <w:pStyle w:val="FootnoteText"/>
      </w:pPr>
      <w:r>
        <w:rPr>
          <w:rStyle w:val="FootnoteReference"/>
        </w:rPr>
        <w:footnoteRef/>
      </w:r>
      <w:r>
        <w:t xml:space="preserve"> </w:t>
      </w:r>
      <w:r w:rsidRPr="00024E9A">
        <w:rPr>
          <w:rStyle w:val="markedcontent"/>
          <w:rFonts w:ascii="Georgia" w:hAnsi="Georgia" w:cs="Arial"/>
        </w:rPr>
        <w:t>Texas courts have found the prejudice requirement need not apply to claims or suits seeking coverage under a policy’s “advertising injury” or “personal injury” liability coverage, as the insureds are typically commercial entities and therefore sophisticated insureds. But see PAJ, Inc. v. Hanover Ins. Co., 170 S.W.3d 58 (Tex. Ct. App. 2005) reversed by 243 S.W.3d 258 (Tex. Ct. App. 2008); New Era of Networks, Inc. v. Great Northern Ins. Co., Inc., No. Civ.A. H-01-1841, 2003 U.S. Dist. LEXIS 14247 (S.D. Tex. Aug. 5, 2003)</w:t>
      </w:r>
    </w:p>
  </w:footnote>
  <w:footnote w:id="9">
    <w:p w14:paraId="408EF6B0" w14:textId="77777777" w:rsidR="004E11D1" w:rsidRDefault="004E11D1">
      <w:pPr>
        <w:pStyle w:val="FootnoteText"/>
      </w:pPr>
      <w:r>
        <w:rPr>
          <w:rStyle w:val="FootnoteReference"/>
        </w:rPr>
        <w:footnoteRef/>
      </w:r>
      <w:r>
        <w:t xml:space="preserve"> State Amendatory Endorsements include terms and conditions that the state requires be on the policy form in order to be sold in the state as an admitted policy.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E48D0" w14:textId="77777777" w:rsidR="00833E69" w:rsidRDefault="0074792C">
    <w:pPr>
      <w:pStyle w:val="Header"/>
    </w:pPr>
    <w:r>
      <w:rPr>
        <w:noProof/>
      </w:rPr>
      <w:pict w14:anchorId="0BC5DFA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96563" o:spid="_x0000_s1027" type="#_x0000_t136" alt="" style="position:absolute;margin-left:0;margin-top:0;width:603.2pt;height:56.55pt;rotation:315;z-index:-251655168;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O NOT DISTRIBUTE OUTSIDE YOUR AGENCY"/>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AAEC8" w14:textId="77777777" w:rsidR="00833E69" w:rsidRDefault="0074792C">
    <w:pPr>
      <w:pStyle w:val="Header"/>
    </w:pPr>
    <w:r>
      <w:rPr>
        <w:noProof/>
      </w:rPr>
      <w:pict w14:anchorId="64AA895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96564" o:spid="_x0000_s1026" type="#_x0000_t136" alt="" style="position:absolute;margin-left:0;margin-top:0;width:603.2pt;height:56.55pt;rotation:315;z-index:-251653120;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O NOT DISTRIBUTE OUTSIDE YOUR AGENCY"/>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47A6D" w14:textId="77777777" w:rsidR="00833E69" w:rsidRDefault="0074792C">
    <w:pPr>
      <w:pStyle w:val="Header"/>
    </w:pPr>
    <w:r>
      <w:rPr>
        <w:noProof/>
      </w:rPr>
      <w:pict w14:anchorId="5812C82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96562" o:spid="_x0000_s1025" type="#_x0000_t136" alt="" style="position:absolute;margin-left:0;margin-top:0;width:603.2pt;height:56.55pt;rotation:315;z-index:-251657216;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O NOT DISTRIBUTE OUTSIDE YOUR AGENCY"/>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207CA"/>
    <w:multiLevelType w:val="hybridMultilevel"/>
    <w:tmpl w:val="EF763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D62DA1"/>
    <w:multiLevelType w:val="hybridMultilevel"/>
    <w:tmpl w:val="4D262B68"/>
    <w:lvl w:ilvl="0" w:tplc="C2744FBC">
      <w:start w:val="1"/>
      <w:numFmt w:val="bullet"/>
      <w:lvlText w:val="•"/>
      <w:lvlJc w:val="left"/>
      <w:pPr>
        <w:tabs>
          <w:tab w:val="num" w:pos="720"/>
        </w:tabs>
        <w:ind w:left="720" w:hanging="360"/>
      </w:pPr>
      <w:rPr>
        <w:rFonts w:ascii="Arial" w:hAnsi="Arial" w:hint="default"/>
      </w:rPr>
    </w:lvl>
    <w:lvl w:ilvl="1" w:tplc="35DA4E4E" w:tentative="1">
      <w:start w:val="1"/>
      <w:numFmt w:val="bullet"/>
      <w:lvlText w:val="•"/>
      <w:lvlJc w:val="left"/>
      <w:pPr>
        <w:tabs>
          <w:tab w:val="num" w:pos="1440"/>
        </w:tabs>
        <w:ind w:left="1440" w:hanging="360"/>
      </w:pPr>
      <w:rPr>
        <w:rFonts w:ascii="Arial" w:hAnsi="Arial" w:hint="default"/>
      </w:rPr>
    </w:lvl>
    <w:lvl w:ilvl="2" w:tplc="5FFA7F12" w:tentative="1">
      <w:start w:val="1"/>
      <w:numFmt w:val="bullet"/>
      <w:lvlText w:val="•"/>
      <w:lvlJc w:val="left"/>
      <w:pPr>
        <w:tabs>
          <w:tab w:val="num" w:pos="2160"/>
        </w:tabs>
        <w:ind w:left="2160" w:hanging="360"/>
      </w:pPr>
      <w:rPr>
        <w:rFonts w:ascii="Arial" w:hAnsi="Arial" w:hint="default"/>
      </w:rPr>
    </w:lvl>
    <w:lvl w:ilvl="3" w:tplc="3DDC9DF2" w:tentative="1">
      <w:start w:val="1"/>
      <w:numFmt w:val="bullet"/>
      <w:lvlText w:val="•"/>
      <w:lvlJc w:val="left"/>
      <w:pPr>
        <w:tabs>
          <w:tab w:val="num" w:pos="2880"/>
        </w:tabs>
        <w:ind w:left="2880" w:hanging="360"/>
      </w:pPr>
      <w:rPr>
        <w:rFonts w:ascii="Arial" w:hAnsi="Arial" w:hint="default"/>
      </w:rPr>
    </w:lvl>
    <w:lvl w:ilvl="4" w:tplc="F1D2C44C" w:tentative="1">
      <w:start w:val="1"/>
      <w:numFmt w:val="bullet"/>
      <w:lvlText w:val="•"/>
      <w:lvlJc w:val="left"/>
      <w:pPr>
        <w:tabs>
          <w:tab w:val="num" w:pos="3600"/>
        </w:tabs>
        <w:ind w:left="3600" w:hanging="360"/>
      </w:pPr>
      <w:rPr>
        <w:rFonts w:ascii="Arial" w:hAnsi="Arial" w:hint="default"/>
      </w:rPr>
    </w:lvl>
    <w:lvl w:ilvl="5" w:tplc="49B872E4" w:tentative="1">
      <w:start w:val="1"/>
      <w:numFmt w:val="bullet"/>
      <w:lvlText w:val="•"/>
      <w:lvlJc w:val="left"/>
      <w:pPr>
        <w:tabs>
          <w:tab w:val="num" w:pos="4320"/>
        </w:tabs>
        <w:ind w:left="4320" w:hanging="360"/>
      </w:pPr>
      <w:rPr>
        <w:rFonts w:ascii="Arial" w:hAnsi="Arial" w:hint="default"/>
      </w:rPr>
    </w:lvl>
    <w:lvl w:ilvl="6" w:tplc="F5BCD9C4" w:tentative="1">
      <w:start w:val="1"/>
      <w:numFmt w:val="bullet"/>
      <w:lvlText w:val="•"/>
      <w:lvlJc w:val="left"/>
      <w:pPr>
        <w:tabs>
          <w:tab w:val="num" w:pos="5040"/>
        </w:tabs>
        <w:ind w:left="5040" w:hanging="360"/>
      </w:pPr>
      <w:rPr>
        <w:rFonts w:ascii="Arial" w:hAnsi="Arial" w:hint="default"/>
      </w:rPr>
    </w:lvl>
    <w:lvl w:ilvl="7" w:tplc="DB34FADA" w:tentative="1">
      <w:start w:val="1"/>
      <w:numFmt w:val="bullet"/>
      <w:lvlText w:val="•"/>
      <w:lvlJc w:val="left"/>
      <w:pPr>
        <w:tabs>
          <w:tab w:val="num" w:pos="5760"/>
        </w:tabs>
        <w:ind w:left="5760" w:hanging="360"/>
      </w:pPr>
      <w:rPr>
        <w:rFonts w:ascii="Arial" w:hAnsi="Arial" w:hint="default"/>
      </w:rPr>
    </w:lvl>
    <w:lvl w:ilvl="8" w:tplc="414A23E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6C33D19"/>
    <w:multiLevelType w:val="hybridMultilevel"/>
    <w:tmpl w:val="4B1E3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FD3EC7"/>
    <w:multiLevelType w:val="hybridMultilevel"/>
    <w:tmpl w:val="4D8091E6"/>
    <w:lvl w:ilvl="0" w:tplc="A4886FA8">
      <w:start w:val="1"/>
      <w:numFmt w:val="bullet"/>
      <w:lvlText w:val="•"/>
      <w:lvlJc w:val="left"/>
      <w:pPr>
        <w:tabs>
          <w:tab w:val="num" w:pos="720"/>
        </w:tabs>
        <w:ind w:left="720" w:hanging="360"/>
      </w:pPr>
      <w:rPr>
        <w:rFonts w:ascii="Times New Roman" w:hAnsi="Times New Roman" w:hint="default"/>
      </w:rPr>
    </w:lvl>
    <w:lvl w:ilvl="1" w:tplc="D81E9F64" w:tentative="1">
      <w:start w:val="1"/>
      <w:numFmt w:val="bullet"/>
      <w:lvlText w:val="•"/>
      <w:lvlJc w:val="left"/>
      <w:pPr>
        <w:tabs>
          <w:tab w:val="num" w:pos="1440"/>
        </w:tabs>
        <w:ind w:left="1440" w:hanging="360"/>
      </w:pPr>
      <w:rPr>
        <w:rFonts w:ascii="Times New Roman" w:hAnsi="Times New Roman" w:hint="default"/>
      </w:rPr>
    </w:lvl>
    <w:lvl w:ilvl="2" w:tplc="48A8D558" w:tentative="1">
      <w:start w:val="1"/>
      <w:numFmt w:val="bullet"/>
      <w:lvlText w:val="•"/>
      <w:lvlJc w:val="left"/>
      <w:pPr>
        <w:tabs>
          <w:tab w:val="num" w:pos="2160"/>
        </w:tabs>
        <w:ind w:left="2160" w:hanging="360"/>
      </w:pPr>
      <w:rPr>
        <w:rFonts w:ascii="Times New Roman" w:hAnsi="Times New Roman" w:hint="default"/>
      </w:rPr>
    </w:lvl>
    <w:lvl w:ilvl="3" w:tplc="46D2603E" w:tentative="1">
      <w:start w:val="1"/>
      <w:numFmt w:val="bullet"/>
      <w:lvlText w:val="•"/>
      <w:lvlJc w:val="left"/>
      <w:pPr>
        <w:tabs>
          <w:tab w:val="num" w:pos="2880"/>
        </w:tabs>
        <w:ind w:left="2880" w:hanging="360"/>
      </w:pPr>
      <w:rPr>
        <w:rFonts w:ascii="Times New Roman" w:hAnsi="Times New Roman" w:hint="default"/>
      </w:rPr>
    </w:lvl>
    <w:lvl w:ilvl="4" w:tplc="B5DA194E" w:tentative="1">
      <w:start w:val="1"/>
      <w:numFmt w:val="bullet"/>
      <w:lvlText w:val="•"/>
      <w:lvlJc w:val="left"/>
      <w:pPr>
        <w:tabs>
          <w:tab w:val="num" w:pos="3600"/>
        </w:tabs>
        <w:ind w:left="3600" w:hanging="360"/>
      </w:pPr>
      <w:rPr>
        <w:rFonts w:ascii="Times New Roman" w:hAnsi="Times New Roman" w:hint="default"/>
      </w:rPr>
    </w:lvl>
    <w:lvl w:ilvl="5" w:tplc="12AA7D44" w:tentative="1">
      <w:start w:val="1"/>
      <w:numFmt w:val="bullet"/>
      <w:lvlText w:val="•"/>
      <w:lvlJc w:val="left"/>
      <w:pPr>
        <w:tabs>
          <w:tab w:val="num" w:pos="4320"/>
        </w:tabs>
        <w:ind w:left="4320" w:hanging="360"/>
      </w:pPr>
      <w:rPr>
        <w:rFonts w:ascii="Times New Roman" w:hAnsi="Times New Roman" w:hint="default"/>
      </w:rPr>
    </w:lvl>
    <w:lvl w:ilvl="6" w:tplc="06761C3A" w:tentative="1">
      <w:start w:val="1"/>
      <w:numFmt w:val="bullet"/>
      <w:lvlText w:val="•"/>
      <w:lvlJc w:val="left"/>
      <w:pPr>
        <w:tabs>
          <w:tab w:val="num" w:pos="5040"/>
        </w:tabs>
        <w:ind w:left="5040" w:hanging="360"/>
      </w:pPr>
      <w:rPr>
        <w:rFonts w:ascii="Times New Roman" w:hAnsi="Times New Roman" w:hint="default"/>
      </w:rPr>
    </w:lvl>
    <w:lvl w:ilvl="7" w:tplc="66E4AC4E" w:tentative="1">
      <w:start w:val="1"/>
      <w:numFmt w:val="bullet"/>
      <w:lvlText w:val="•"/>
      <w:lvlJc w:val="left"/>
      <w:pPr>
        <w:tabs>
          <w:tab w:val="num" w:pos="5760"/>
        </w:tabs>
        <w:ind w:left="5760" w:hanging="360"/>
      </w:pPr>
      <w:rPr>
        <w:rFonts w:ascii="Times New Roman" w:hAnsi="Times New Roman" w:hint="default"/>
      </w:rPr>
    </w:lvl>
    <w:lvl w:ilvl="8" w:tplc="B37641F6"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436947EC"/>
    <w:multiLevelType w:val="hybridMultilevel"/>
    <w:tmpl w:val="F4DAF850"/>
    <w:lvl w:ilvl="0" w:tplc="A588D378">
      <w:start w:val="1"/>
      <w:numFmt w:val="bullet"/>
      <w:lvlText w:val="•"/>
      <w:lvlJc w:val="left"/>
      <w:pPr>
        <w:tabs>
          <w:tab w:val="num" w:pos="720"/>
        </w:tabs>
        <w:ind w:left="720" w:hanging="360"/>
      </w:pPr>
      <w:rPr>
        <w:rFonts w:ascii="Times New Roman" w:hAnsi="Times New Roman" w:hint="default"/>
      </w:rPr>
    </w:lvl>
    <w:lvl w:ilvl="1" w:tplc="3F6A3EE4">
      <w:start w:val="214"/>
      <w:numFmt w:val="bullet"/>
      <w:lvlText w:val="–"/>
      <w:lvlJc w:val="left"/>
      <w:pPr>
        <w:tabs>
          <w:tab w:val="num" w:pos="1440"/>
        </w:tabs>
        <w:ind w:left="1440" w:hanging="360"/>
      </w:pPr>
      <w:rPr>
        <w:rFonts w:ascii="Times New Roman" w:hAnsi="Times New Roman" w:hint="default"/>
      </w:rPr>
    </w:lvl>
    <w:lvl w:ilvl="2" w:tplc="273483DA" w:tentative="1">
      <w:start w:val="1"/>
      <w:numFmt w:val="bullet"/>
      <w:lvlText w:val="•"/>
      <w:lvlJc w:val="left"/>
      <w:pPr>
        <w:tabs>
          <w:tab w:val="num" w:pos="2160"/>
        </w:tabs>
        <w:ind w:left="2160" w:hanging="360"/>
      </w:pPr>
      <w:rPr>
        <w:rFonts w:ascii="Times New Roman" w:hAnsi="Times New Roman" w:hint="default"/>
      </w:rPr>
    </w:lvl>
    <w:lvl w:ilvl="3" w:tplc="B1AC8554" w:tentative="1">
      <w:start w:val="1"/>
      <w:numFmt w:val="bullet"/>
      <w:lvlText w:val="•"/>
      <w:lvlJc w:val="left"/>
      <w:pPr>
        <w:tabs>
          <w:tab w:val="num" w:pos="2880"/>
        </w:tabs>
        <w:ind w:left="2880" w:hanging="360"/>
      </w:pPr>
      <w:rPr>
        <w:rFonts w:ascii="Times New Roman" w:hAnsi="Times New Roman" w:hint="default"/>
      </w:rPr>
    </w:lvl>
    <w:lvl w:ilvl="4" w:tplc="7878FA3E" w:tentative="1">
      <w:start w:val="1"/>
      <w:numFmt w:val="bullet"/>
      <w:lvlText w:val="•"/>
      <w:lvlJc w:val="left"/>
      <w:pPr>
        <w:tabs>
          <w:tab w:val="num" w:pos="3600"/>
        </w:tabs>
        <w:ind w:left="3600" w:hanging="360"/>
      </w:pPr>
      <w:rPr>
        <w:rFonts w:ascii="Times New Roman" w:hAnsi="Times New Roman" w:hint="default"/>
      </w:rPr>
    </w:lvl>
    <w:lvl w:ilvl="5" w:tplc="B60EE36A" w:tentative="1">
      <w:start w:val="1"/>
      <w:numFmt w:val="bullet"/>
      <w:lvlText w:val="•"/>
      <w:lvlJc w:val="left"/>
      <w:pPr>
        <w:tabs>
          <w:tab w:val="num" w:pos="4320"/>
        </w:tabs>
        <w:ind w:left="4320" w:hanging="360"/>
      </w:pPr>
      <w:rPr>
        <w:rFonts w:ascii="Times New Roman" w:hAnsi="Times New Roman" w:hint="default"/>
      </w:rPr>
    </w:lvl>
    <w:lvl w:ilvl="6" w:tplc="F620EB4E" w:tentative="1">
      <w:start w:val="1"/>
      <w:numFmt w:val="bullet"/>
      <w:lvlText w:val="•"/>
      <w:lvlJc w:val="left"/>
      <w:pPr>
        <w:tabs>
          <w:tab w:val="num" w:pos="5040"/>
        </w:tabs>
        <w:ind w:left="5040" w:hanging="360"/>
      </w:pPr>
      <w:rPr>
        <w:rFonts w:ascii="Times New Roman" w:hAnsi="Times New Roman" w:hint="default"/>
      </w:rPr>
    </w:lvl>
    <w:lvl w:ilvl="7" w:tplc="BF40B5E0" w:tentative="1">
      <w:start w:val="1"/>
      <w:numFmt w:val="bullet"/>
      <w:lvlText w:val="•"/>
      <w:lvlJc w:val="left"/>
      <w:pPr>
        <w:tabs>
          <w:tab w:val="num" w:pos="5760"/>
        </w:tabs>
        <w:ind w:left="5760" w:hanging="360"/>
      </w:pPr>
      <w:rPr>
        <w:rFonts w:ascii="Times New Roman" w:hAnsi="Times New Roman" w:hint="default"/>
      </w:rPr>
    </w:lvl>
    <w:lvl w:ilvl="8" w:tplc="CCC8C4C0"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4C661734"/>
    <w:multiLevelType w:val="hybridMultilevel"/>
    <w:tmpl w:val="A90E2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5DE7E14"/>
    <w:multiLevelType w:val="hybridMultilevel"/>
    <w:tmpl w:val="5406C550"/>
    <w:lvl w:ilvl="0" w:tplc="395248CC">
      <w:start w:val="1"/>
      <w:numFmt w:val="bullet"/>
      <w:lvlText w:val="•"/>
      <w:lvlJc w:val="left"/>
      <w:pPr>
        <w:tabs>
          <w:tab w:val="num" w:pos="720"/>
        </w:tabs>
        <w:ind w:left="720" w:hanging="360"/>
      </w:pPr>
      <w:rPr>
        <w:rFonts w:ascii="Arial" w:hAnsi="Arial" w:hint="default"/>
      </w:rPr>
    </w:lvl>
    <w:lvl w:ilvl="1" w:tplc="51326218" w:tentative="1">
      <w:start w:val="1"/>
      <w:numFmt w:val="bullet"/>
      <w:lvlText w:val="•"/>
      <w:lvlJc w:val="left"/>
      <w:pPr>
        <w:tabs>
          <w:tab w:val="num" w:pos="1440"/>
        </w:tabs>
        <w:ind w:left="1440" w:hanging="360"/>
      </w:pPr>
      <w:rPr>
        <w:rFonts w:ascii="Arial" w:hAnsi="Arial" w:hint="default"/>
      </w:rPr>
    </w:lvl>
    <w:lvl w:ilvl="2" w:tplc="90FCB50E" w:tentative="1">
      <w:start w:val="1"/>
      <w:numFmt w:val="bullet"/>
      <w:lvlText w:val="•"/>
      <w:lvlJc w:val="left"/>
      <w:pPr>
        <w:tabs>
          <w:tab w:val="num" w:pos="2160"/>
        </w:tabs>
        <w:ind w:left="2160" w:hanging="360"/>
      </w:pPr>
      <w:rPr>
        <w:rFonts w:ascii="Arial" w:hAnsi="Arial" w:hint="default"/>
      </w:rPr>
    </w:lvl>
    <w:lvl w:ilvl="3" w:tplc="81B44BD4" w:tentative="1">
      <w:start w:val="1"/>
      <w:numFmt w:val="bullet"/>
      <w:lvlText w:val="•"/>
      <w:lvlJc w:val="left"/>
      <w:pPr>
        <w:tabs>
          <w:tab w:val="num" w:pos="2880"/>
        </w:tabs>
        <w:ind w:left="2880" w:hanging="360"/>
      </w:pPr>
      <w:rPr>
        <w:rFonts w:ascii="Arial" w:hAnsi="Arial" w:hint="default"/>
      </w:rPr>
    </w:lvl>
    <w:lvl w:ilvl="4" w:tplc="7B68C79A" w:tentative="1">
      <w:start w:val="1"/>
      <w:numFmt w:val="bullet"/>
      <w:lvlText w:val="•"/>
      <w:lvlJc w:val="left"/>
      <w:pPr>
        <w:tabs>
          <w:tab w:val="num" w:pos="3600"/>
        </w:tabs>
        <w:ind w:left="3600" w:hanging="360"/>
      </w:pPr>
      <w:rPr>
        <w:rFonts w:ascii="Arial" w:hAnsi="Arial" w:hint="default"/>
      </w:rPr>
    </w:lvl>
    <w:lvl w:ilvl="5" w:tplc="D7B8377C" w:tentative="1">
      <w:start w:val="1"/>
      <w:numFmt w:val="bullet"/>
      <w:lvlText w:val="•"/>
      <w:lvlJc w:val="left"/>
      <w:pPr>
        <w:tabs>
          <w:tab w:val="num" w:pos="4320"/>
        </w:tabs>
        <w:ind w:left="4320" w:hanging="360"/>
      </w:pPr>
      <w:rPr>
        <w:rFonts w:ascii="Arial" w:hAnsi="Arial" w:hint="default"/>
      </w:rPr>
    </w:lvl>
    <w:lvl w:ilvl="6" w:tplc="1024AEBE" w:tentative="1">
      <w:start w:val="1"/>
      <w:numFmt w:val="bullet"/>
      <w:lvlText w:val="•"/>
      <w:lvlJc w:val="left"/>
      <w:pPr>
        <w:tabs>
          <w:tab w:val="num" w:pos="5040"/>
        </w:tabs>
        <w:ind w:left="5040" w:hanging="360"/>
      </w:pPr>
      <w:rPr>
        <w:rFonts w:ascii="Arial" w:hAnsi="Arial" w:hint="default"/>
      </w:rPr>
    </w:lvl>
    <w:lvl w:ilvl="7" w:tplc="1A2AFDE0" w:tentative="1">
      <w:start w:val="1"/>
      <w:numFmt w:val="bullet"/>
      <w:lvlText w:val="•"/>
      <w:lvlJc w:val="left"/>
      <w:pPr>
        <w:tabs>
          <w:tab w:val="num" w:pos="5760"/>
        </w:tabs>
        <w:ind w:left="5760" w:hanging="360"/>
      </w:pPr>
      <w:rPr>
        <w:rFonts w:ascii="Arial" w:hAnsi="Arial" w:hint="default"/>
      </w:rPr>
    </w:lvl>
    <w:lvl w:ilvl="8" w:tplc="3DF0ABE4"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7C297788"/>
    <w:multiLevelType w:val="hybridMultilevel"/>
    <w:tmpl w:val="EEEEC5F8"/>
    <w:lvl w:ilvl="0" w:tplc="60421A6A">
      <w:start w:val="1"/>
      <w:numFmt w:val="bullet"/>
      <w:lvlText w:val="•"/>
      <w:lvlJc w:val="left"/>
      <w:pPr>
        <w:tabs>
          <w:tab w:val="num" w:pos="720"/>
        </w:tabs>
        <w:ind w:left="720" w:hanging="360"/>
      </w:pPr>
      <w:rPr>
        <w:rFonts w:ascii="Arial" w:hAnsi="Arial" w:hint="default"/>
      </w:rPr>
    </w:lvl>
    <w:lvl w:ilvl="1" w:tplc="BB66A75C" w:tentative="1">
      <w:start w:val="1"/>
      <w:numFmt w:val="bullet"/>
      <w:lvlText w:val="•"/>
      <w:lvlJc w:val="left"/>
      <w:pPr>
        <w:tabs>
          <w:tab w:val="num" w:pos="1440"/>
        </w:tabs>
        <w:ind w:left="1440" w:hanging="360"/>
      </w:pPr>
      <w:rPr>
        <w:rFonts w:ascii="Arial" w:hAnsi="Arial" w:hint="default"/>
      </w:rPr>
    </w:lvl>
    <w:lvl w:ilvl="2" w:tplc="E2EC1F7A" w:tentative="1">
      <w:start w:val="1"/>
      <w:numFmt w:val="bullet"/>
      <w:lvlText w:val="•"/>
      <w:lvlJc w:val="left"/>
      <w:pPr>
        <w:tabs>
          <w:tab w:val="num" w:pos="2160"/>
        </w:tabs>
        <w:ind w:left="2160" w:hanging="360"/>
      </w:pPr>
      <w:rPr>
        <w:rFonts w:ascii="Arial" w:hAnsi="Arial" w:hint="default"/>
      </w:rPr>
    </w:lvl>
    <w:lvl w:ilvl="3" w:tplc="1584ED34" w:tentative="1">
      <w:start w:val="1"/>
      <w:numFmt w:val="bullet"/>
      <w:lvlText w:val="•"/>
      <w:lvlJc w:val="left"/>
      <w:pPr>
        <w:tabs>
          <w:tab w:val="num" w:pos="2880"/>
        </w:tabs>
        <w:ind w:left="2880" w:hanging="360"/>
      </w:pPr>
      <w:rPr>
        <w:rFonts w:ascii="Arial" w:hAnsi="Arial" w:hint="default"/>
      </w:rPr>
    </w:lvl>
    <w:lvl w:ilvl="4" w:tplc="9F90084E" w:tentative="1">
      <w:start w:val="1"/>
      <w:numFmt w:val="bullet"/>
      <w:lvlText w:val="•"/>
      <w:lvlJc w:val="left"/>
      <w:pPr>
        <w:tabs>
          <w:tab w:val="num" w:pos="3600"/>
        </w:tabs>
        <w:ind w:left="3600" w:hanging="360"/>
      </w:pPr>
      <w:rPr>
        <w:rFonts w:ascii="Arial" w:hAnsi="Arial" w:hint="default"/>
      </w:rPr>
    </w:lvl>
    <w:lvl w:ilvl="5" w:tplc="087E0B6C" w:tentative="1">
      <w:start w:val="1"/>
      <w:numFmt w:val="bullet"/>
      <w:lvlText w:val="•"/>
      <w:lvlJc w:val="left"/>
      <w:pPr>
        <w:tabs>
          <w:tab w:val="num" w:pos="4320"/>
        </w:tabs>
        <w:ind w:left="4320" w:hanging="360"/>
      </w:pPr>
      <w:rPr>
        <w:rFonts w:ascii="Arial" w:hAnsi="Arial" w:hint="default"/>
      </w:rPr>
    </w:lvl>
    <w:lvl w:ilvl="6" w:tplc="A61065AA" w:tentative="1">
      <w:start w:val="1"/>
      <w:numFmt w:val="bullet"/>
      <w:lvlText w:val="•"/>
      <w:lvlJc w:val="left"/>
      <w:pPr>
        <w:tabs>
          <w:tab w:val="num" w:pos="5040"/>
        </w:tabs>
        <w:ind w:left="5040" w:hanging="360"/>
      </w:pPr>
      <w:rPr>
        <w:rFonts w:ascii="Arial" w:hAnsi="Arial" w:hint="default"/>
      </w:rPr>
    </w:lvl>
    <w:lvl w:ilvl="7" w:tplc="B97EA180" w:tentative="1">
      <w:start w:val="1"/>
      <w:numFmt w:val="bullet"/>
      <w:lvlText w:val="•"/>
      <w:lvlJc w:val="left"/>
      <w:pPr>
        <w:tabs>
          <w:tab w:val="num" w:pos="5760"/>
        </w:tabs>
        <w:ind w:left="5760" w:hanging="360"/>
      </w:pPr>
      <w:rPr>
        <w:rFonts w:ascii="Arial" w:hAnsi="Arial" w:hint="default"/>
      </w:rPr>
    </w:lvl>
    <w:lvl w:ilvl="8" w:tplc="3B268640"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7"/>
  </w:num>
  <w:num w:numId="3">
    <w:abstractNumId w:val="1"/>
  </w:num>
  <w:num w:numId="4">
    <w:abstractNumId w:val="6"/>
  </w:num>
  <w:num w:numId="5">
    <w:abstractNumId w:val="3"/>
  </w:num>
  <w:num w:numId="6">
    <w:abstractNumId w:val="5"/>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125B"/>
    <w:rsid w:val="00024E9A"/>
    <w:rsid w:val="000E42AB"/>
    <w:rsid w:val="000E74EC"/>
    <w:rsid w:val="00121CA0"/>
    <w:rsid w:val="00182857"/>
    <w:rsid w:val="001D0F06"/>
    <w:rsid w:val="00255166"/>
    <w:rsid w:val="00257F0B"/>
    <w:rsid w:val="00331FF6"/>
    <w:rsid w:val="00396165"/>
    <w:rsid w:val="003C7F29"/>
    <w:rsid w:val="004133B8"/>
    <w:rsid w:val="0043440A"/>
    <w:rsid w:val="004407FE"/>
    <w:rsid w:val="00487533"/>
    <w:rsid w:val="004D0E4C"/>
    <w:rsid w:val="004E11D1"/>
    <w:rsid w:val="004E4624"/>
    <w:rsid w:val="0059125B"/>
    <w:rsid w:val="00592E9F"/>
    <w:rsid w:val="005C073A"/>
    <w:rsid w:val="005E7E4A"/>
    <w:rsid w:val="005F2788"/>
    <w:rsid w:val="00622706"/>
    <w:rsid w:val="00652A9D"/>
    <w:rsid w:val="006C3ED3"/>
    <w:rsid w:val="006C50EA"/>
    <w:rsid w:val="00731827"/>
    <w:rsid w:val="00735885"/>
    <w:rsid w:val="00744DDA"/>
    <w:rsid w:val="0074792C"/>
    <w:rsid w:val="00762B9E"/>
    <w:rsid w:val="00762CE1"/>
    <w:rsid w:val="007B253F"/>
    <w:rsid w:val="007D2C2F"/>
    <w:rsid w:val="007D4F17"/>
    <w:rsid w:val="007E7BD4"/>
    <w:rsid w:val="007F5999"/>
    <w:rsid w:val="00823930"/>
    <w:rsid w:val="00833E69"/>
    <w:rsid w:val="00857D42"/>
    <w:rsid w:val="00872AA9"/>
    <w:rsid w:val="00890D38"/>
    <w:rsid w:val="008D0615"/>
    <w:rsid w:val="008F6958"/>
    <w:rsid w:val="00910CB2"/>
    <w:rsid w:val="009206D3"/>
    <w:rsid w:val="009C47A6"/>
    <w:rsid w:val="009C62C7"/>
    <w:rsid w:val="00B16B16"/>
    <w:rsid w:val="00B40E35"/>
    <w:rsid w:val="00B6093E"/>
    <w:rsid w:val="00BE26DF"/>
    <w:rsid w:val="00BE5EE5"/>
    <w:rsid w:val="00C1165F"/>
    <w:rsid w:val="00CD3796"/>
    <w:rsid w:val="00CF3443"/>
    <w:rsid w:val="00D15E32"/>
    <w:rsid w:val="00D8297E"/>
    <w:rsid w:val="00DB5133"/>
    <w:rsid w:val="00DE37FD"/>
    <w:rsid w:val="00DF44D1"/>
    <w:rsid w:val="00E30DFF"/>
    <w:rsid w:val="00E535D3"/>
    <w:rsid w:val="00E84340"/>
    <w:rsid w:val="00E9551A"/>
    <w:rsid w:val="00F1529B"/>
    <w:rsid w:val="00F3345D"/>
    <w:rsid w:val="00F93DD3"/>
    <w:rsid w:val="00FF34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3B5AEB"/>
  <w15:chartTrackingRefBased/>
  <w15:docId w15:val="{A85D8BA0-D066-45E5-8E40-AA2ECE216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12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125B"/>
    <w:pPr>
      <w:ind w:left="720"/>
      <w:contextualSpacing/>
    </w:pPr>
  </w:style>
  <w:style w:type="character" w:styleId="Strong">
    <w:name w:val="Strong"/>
    <w:basedOn w:val="DefaultParagraphFont"/>
    <w:uiPriority w:val="22"/>
    <w:qFormat/>
    <w:rsid w:val="0059125B"/>
    <w:rPr>
      <w:b/>
      <w:bCs/>
    </w:rPr>
  </w:style>
  <w:style w:type="paragraph" w:customStyle="1" w:styleId="Default">
    <w:name w:val="Default"/>
    <w:rsid w:val="008D0615"/>
    <w:pPr>
      <w:autoSpaceDE w:val="0"/>
      <w:autoSpaceDN w:val="0"/>
      <w:adjustRightInd w:val="0"/>
      <w:spacing w:after="0" w:line="240" w:lineRule="auto"/>
    </w:pPr>
    <w:rPr>
      <w:rFonts w:ascii="Garamond Premr Pro" w:eastAsia="Calibri" w:hAnsi="Garamond Premr Pro" w:cs="Garamond Premr Pro"/>
      <w:color w:val="000000"/>
      <w:sz w:val="24"/>
      <w:szCs w:val="24"/>
    </w:rPr>
  </w:style>
  <w:style w:type="paragraph" w:styleId="Header">
    <w:name w:val="header"/>
    <w:basedOn w:val="Normal"/>
    <w:link w:val="HeaderChar"/>
    <w:uiPriority w:val="99"/>
    <w:unhideWhenUsed/>
    <w:rsid w:val="000E42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42AB"/>
  </w:style>
  <w:style w:type="paragraph" w:styleId="Footer">
    <w:name w:val="footer"/>
    <w:basedOn w:val="Normal"/>
    <w:link w:val="FooterChar"/>
    <w:uiPriority w:val="99"/>
    <w:unhideWhenUsed/>
    <w:rsid w:val="000E42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42AB"/>
  </w:style>
  <w:style w:type="paragraph" w:styleId="FootnoteText">
    <w:name w:val="footnote text"/>
    <w:basedOn w:val="Normal"/>
    <w:link w:val="FootnoteTextChar"/>
    <w:uiPriority w:val="99"/>
    <w:semiHidden/>
    <w:unhideWhenUsed/>
    <w:rsid w:val="00D15E3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15E32"/>
    <w:rPr>
      <w:sz w:val="20"/>
      <w:szCs w:val="20"/>
    </w:rPr>
  </w:style>
  <w:style w:type="character" w:styleId="FootnoteReference">
    <w:name w:val="footnote reference"/>
    <w:basedOn w:val="DefaultParagraphFont"/>
    <w:uiPriority w:val="99"/>
    <w:semiHidden/>
    <w:unhideWhenUsed/>
    <w:rsid w:val="00D15E32"/>
    <w:rPr>
      <w:vertAlign w:val="superscript"/>
    </w:rPr>
  </w:style>
  <w:style w:type="paragraph" w:styleId="HTMLPreformatted">
    <w:name w:val="HTML Preformatted"/>
    <w:basedOn w:val="Normal"/>
    <w:link w:val="HTMLPreformattedChar"/>
    <w:uiPriority w:val="99"/>
    <w:semiHidden/>
    <w:unhideWhenUsed/>
    <w:rsid w:val="00BE5EE5"/>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BE5EE5"/>
    <w:rPr>
      <w:rFonts w:ascii="Consolas" w:hAnsi="Consolas"/>
      <w:sz w:val="20"/>
      <w:szCs w:val="20"/>
    </w:rPr>
  </w:style>
  <w:style w:type="character" w:styleId="Hyperlink">
    <w:name w:val="Hyperlink"/>
    <w:basedOn w:val="DefaultParagraphFont"/>
    <w:uiPriority w:val="99"/>
    <w:unhideWhenUsed/>
    <w:rsid w:val="00E9551A"/>
    <w:rPr>
      <w:color w:val="0563C1" w:themeColor="hyperlink"/>
      <w:u w:val="single"/>
    </w:rPr>
  </w:style>
  <w:style w:type="paragraph" w:styleId="NormalWeb">
    <w:name w:val="Normal (Web)"/>
    <w:basedOn w:val="Normal"/>
    <w:uiPriority w:val="99"/>
    <w:semiHidden/>
    <w:unhideWhenUsed/>
    <w:rsid w:val="001D0F0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rkedcontent">
    <w:name w:val="markedcontent"/>
    <w:basedOn w:val="DefaultParagraphFont"/>
    <w:rsid w:val="00024E9A"/>
  </w:style>
  <w:style w:type="paragraph" w:styleId="NoSpacing">
    <w:name w:val="No Spacing"/>
    <w:uiPriority w:val="1"/>
    <w:qFormat/>
    <w:rsid w:val="004133B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999888">
      <w:bodyDiv w:val="1"/>
      <w:marLeft w:val="0"/>
      <w:marRight w:val="0"/>
      <w:marTop w:val="0"/>
      <w:marBottom w:val="0"/>
      <w:divBdr>
        <w:top w:val="none" w:sz="0" w:space="0" w:color="auto"/>
        <w:left w:val="none" w:sz="0" w:space="0" w:color="auto"/>
        <w:bottom w:val="none" w:sz="0" w:space="0" w:color="auto"/>
        <w:right w:val="none" w:sz="0" w:space="0" w:color="auto"/>
      </w:divBdr>
      <w:divsChild>
        <w:div w:id="590622820">
          <w:marLeft w:val="547"/>
          <w:marRight w:val="0"/>
          <w:marTop w:val="154"/>
          <w:marBottom w:val="0"/>
          <w:divBdr>
            <w:top w:val="none" w:sz="0" w:space="0" w:color="auto"/>
            <w:left w:val="none" w:sz="0" w:space="0" w:color="auto"/>
            <w:bottom w:val="none" w:sz="0" w:space="0" w:color="auto"/>
            <w:right w:val="none" w:sz="0" w:space="0" w:color="auto"/>
          </w:divBdr>
        </w:div>
        <w:div w:id="1475561115">
          <w:marLeft w:val="547"/>
          <w:marRight w:val="0"/>
          <w:marTop w:val="154"/>
          <w:marBottom w:val="0"/>
          <w:divBdr>
            <w:top w:val="none" w:sz="0" w:space="0" w:color="auto"/>
            <w:left w:val="none" w:sz="0" w:space="0" w:color="auto"/>
            <w:bottom w:val="none" w:sz="0" w:space="0" w:color="auto"/>
            <w:right w:val="none" w:sz="0" w:space="0" w:color="auto"/>
          </w:divBdr>
        </w:div>
        <w:div w:id="1320111313">
          <w:marLeft w:val="547"/>
          <w:marRight w:val="0"/>
          <w:marTop w:val="154"/>
          <w:marBottom w:val="0"/>
          <w:divBdr>
            <w:top w:val="none" w:sz="0" w:space="0" w:color="auto"/>
            <w:left w:val="none" w:sz="0" w:space="0" w:color="auto"/>
            <w:bottom w:val="none" w:sz="0" w:space="0" w:color="auto"/>
            <w:right w:val="none" w:sz="0" w:space="0" w:color="auto"/>
          </w:divBdr>
        </w:div>
        <w:div w:id="1191987783">
          <w:marLeft w:val="547"/>
          <w:marRight w:val="0"/>
          <w:marTop w:val="154"/>
          <w:marBottom w:val="0"/>
          <w:divBdr>
            <w:top w:val="none" w:sz="0" w:space="0" w:color="auto"/>
            <w:left w:val="none" w:sz="0" w:space="0" w:color="auto"/>
            <w:bottom w:val="none" w:sz="0" w:space="0" w:color="auto"/>
            <w:right w:val="none" w:sz="0" w:space="0" w:color="auto"/>
          </w:divBdr>
        </w:div>
        <w:div w:id="959266975">
          <w:marLeft w:val="547"/>
          <w:marRight w:val="0"/>
          <w:marTop w:val="154"/>
          <w:marBottom w:val="0"/>
          <w:divBdr>
            <w:top w:val="none" w:sz="0" w:space="0" w:color="auto"/>
            <w:left w:val="none" w:sz="0" w:space="0" w:color="auto"/>
            <w:bottom w:val="none" w:sz="0" w:space="0" w:color="auto"/>
            <w:right w:val="none" w:sz="0" w:space="0" w:color="auto"/>
          </w:divBdr>
        </w:div>
        <w:div w:id="60832946">
          <w:marLeft w:val="1166"/>
          <w:marRight w:val="0"/>
          <w:marTop w:val="134"/>
          <w:marBottom w:val="0"/>
          <w:divBdr>
            <w:top w:val="none" w:sz="0" w:space="0" w:color="auto"/>
            <w:left w:val="none" w:sz="0" w:space="0" w:color="auto"/>
            <w:bottom w:val="none" w:sz="0" w:space="0" w:color="auto"/>
            <w:right w:val="none" w:sz="0" w:space="0" w:color="auto"/>
          </w:divBdr>
        </w:div>
        <w:div w:id="1679311412">
          <w:marLeft w:val="1166"/>
          <w:marRight w:val="0"/>
          <w:marTop w:val="134"/>
          <w:marBottom w:val="0"/>
          <w:divBdr>
            <w:top w:val="none" w:sz="0" w:space="0" w:color="auto"/>
            <w:left w:val="none" w:sz="0" w:space="0" w:color="auto"/>
            <w:bottom w:val="none" w:sz="0" w:space="0" w:color="auto"/>
            <w:right w:val="none" w:sz="0" w:space="0" w:color="auto"/>
          </w:divBdr>
        </w:div>
        <w:div w:id="1508862256">
          <w:marLeft w:val="1166"/>
          <w:marRight w:val="0"/>
          <w:marTop w:val="134"/>
          <w:marBottom w:val="0"/>
          <w:divBdr>
            <w:top w:val="none" w:sz="0" w:space="0" w:color="auto"/>
            <w:left w:val="none" w:sz="0" w:space="0" w:color="auto"/>
            <w:bottom w:val="none" w:sz="0" w:space="0" w:color="auto"/>
            <w:right w:val="none" w:sz="0" w:space="0" w:color="auto"/>
          </w:divBdr>
        </w:div>
      </w:divsChild>
    </w:div>
    <w:div w:id="522745683">
      <w:bodyDiv w:val="1"/>
      <w:marLeft w:val="0"/>
      <w:marRight w:val="0"/>
      <w:marTop w:val="0"/>
      <w:marBottom w:val="0"/>
      <w:divBdr>
        <w:top w:val="none" w:sz="0" w:space="0" w:color="auto"/>
        <w:left w:val="none" w:sz="0" w:space="0" w:color="auto"/>
        <w:bottom w:val="none" w:sz="0" w:space="0" w:color="auto"/>
        <w:right w:val="none" w:sz="0" w:space="0" w:color="auto"/>
      </w:divBdr>
      <w:divsChild>
        <w:div w:id="622156123">
          <w:marLeft w:val="446"/>
          <w:marRight w:val="0"/>
          <w:marTop w:val="0"/>
          <w:marBottom w:val="0"/>
          <w:divBdr>
            <w:top w:val="none" w:sz="0" w:space="0" w:color="auto"/>
            <w:left w:val="none" w:sz="0" w:space="0" w:color="auto"/>
            <w:bottom w:val="none" w:sz="0" w:space="0" w:color="auto"/>
            <w:right w:val="none" w:sz="0" w:space="0" w:color="auto"/>
          </w:divBdr>
        </w:div>
        <w:div w:id="309752325">
          <w:marLeft w:val="446"/>
          <w:marRight w:val="0"/>
          <w:marTop w:val="0"/>
          <w:marBottom w:val="0"/>
          <w:divBdr>
            <w:top w:val="none" w:sz="0" w:space="0" w:color="auto"/>
            <w:left w:val="none" w:sz="0" w:space="0" w:color="auto"/>
            <w:bottom w:val="none" w:sz="0" w:space="0" w:color="auto"/>
            <w:right w:val="none" w:sz="0" w:space="0" w:color="auto"/>
          </w:divBdr>
        </w:div>
        <w:div w:id="946079039">
          <w:marLeft w:val="446"/>
          <w:marRight w:val="0"/>
          <w:marTop w:val="0"/>
          <w:marBottom w:val="0"/>
          <w:divBdr>
            <w:top w:val="none" w:sz="0" w:space="0" w:color="auto"/>
            <w:left w:val="none" w:sz="0" w:space="0" w:color="auto"/>
            <w:bottom w:val="none" w:sz="0" w:space="0" w:color="auto"/>
            <w:right w:val="none" w:sz="0" w:space="0" w:color="auto"/>
          </w:divBdr>
        </w:div>
        <w:div w:id="1392509087">
          <w:marLeft w:val="446"/>
          <w:marRight w:val="0"/>
          <w:marTop w:val="0"/>
          <w:marBottom w:val="0"/>
          <w:divBdr>
            <w:top w:val="none" w:sz="0" w:space="0" w:color="auto"/>
            <w:left w:val="none" w:sz="0" w:space="0" w:color="auto"/>
            <w:bottom w:val="none" w:sz="0" w:space="0" w:color="auto"/>
            <w:right w:val="none" w:sz="0" w:space="0" w:color="auto"/>
          </w:divBdr>
        </w:div>
        <w:div w:id="795106521">
          <w:marLeft w:val="446"/>
          <w:marRight w:val="0"/>
          <w:marTop w:val="0"/>
          <w:marBottom w:val="0"/>
          <w:divBdr>
            <w:top w:val="none" w:sz="0" w:space="0" w:color="auto"/>
            <w:left w:val="none" w:sz="0" w:space="0" w:color="auto"/>
            <w:bottom w:val="none" w:sz="0" w:space="0" w:color="auto"/>
            <w:right w:val="none" w:sz="0" w:space="0" w:color="auto"/>
          </w:divBdr>
        </w:div>
        <w:div w:id="207108496">
          <w:marLeft w:val="446"/>
          <w:marRight w:val="0"/>
          <w:marTop w:val="0"/>
          <w:marBottom w:val="0"/>
          <w:divBdr>
            <w:top w:val="none" w:sz="0" w:space="0" w:color="auto"/>
            <w:left w:val="none" w:sz="0" w:space="0" w:color="auto"/>
            <w:bottom w:val="none" w:sz="0" w:space="0" w:color="auto"/>
            <w:right w:val="none" w:sz="0" w:space="0" w:color="auto"/>
          </w:divBdr>
        </w:div>
        <w:div w:id="1308390722">
          <w:marLeft w:val="446"/>
          <w:marRight w:val="0"/>
          <w:marTop w:val="0"/>
          <w:marBottom w:val="0"/>
          <w:divBdr>
            <w:top w:val="none" w:sz="0" w:space="0" w:color="auto"/>
            <w:left w:val="none" w:sz="0" w:space="0" w:color="auto"/>
            <w:bottom w:val="none" w:sz="0" w:space="0" w:color="auto"/>
            <w:right w:val="none" w:sz="0" w:space="0" w:color="auto"/>
          </w:divBdr>
        </w:div>
        <w:div w:id="1046491460">
          <w:marLeft w:val="446"/>
          <w:marRight w:val="0"/>
          <w:marTop w:val="0"/>
          <w:marBottom w:val="0"/>
          <w:divBdr>
            <w:top w:val="none" w:sz="0" w:space="0" w:color="auto"/>
            <w:left w:val="none" w:sz="0" w:space="0" w:color="auto"/>
            <w:bottom w:val="none" w:sz="0" w:space="0" w:color="auto"/>
            <w:right w:val="none" w:sz="0" w:space="0" w:color="auto"/>
          </w:divBdr>
        </w:div>
      </w:divsChild>
    </w:div>
    <w:div w:id="556624424">
      <w:bodyDiv w:val="1"/>
      <w:marLeft w:val="0"/>
      <w:marRight w:val="0"/>
      <w:marTop w:val="0"/>
      <w:marBottom w:val="0"/>
      <w:divBdr>
        <w:top w:val="none" w:sz="0" w:space="0" w:color="auto"/>
        <w:left w:val="none" w:sz="0" w:space="0" w:color="auto"/>
        <w:bottom w:val="none" w:sz="0" w:space="0" w:color="auto"/>
        <w:right w:val="none" w:sz="0" w:space="0" w:color="auto"/>
      </w:divBdr>
    </w:div>
    <w:div w:id="1842693627">
      <w:bodyDiv w:val="1"/>
      <w:marLeft w:val="0"/>
      <w:marRight w:val="0"/>
      <w:marTop w:val="0"/>
      <w:marBottom w:val="0"/>
      <w:divBdr>
        <w:top w:val="none" w:sz="0" w:space="0" w:color="auto"/>
        <w:left w:val="none" w:sz="0" w:space="0" w:color="auto"/>
        <w:bottom w:val="none" w:sz="0" w:space="0" w:color="auto"/>
        <w:right w:val="none" w:sz="0" w:space="0" w:color="auto"/>
      </w:divBdr>
      <w:divsChild>
        <w:div w:id="13726914">
          <w:marLeft w:val="0"/>
          <w:marRight w:val="0"/>
          <w:marTop w:val="160"/>
          <w:marBottom w:val="0"/>
          <w:divBdr>
            <w:top w:val="none" w:sz="0" w:space="0" w:color="auto"/>
            <w:left w:val="none" w:sz="0" w:space="0" w:color="auto"/>
            <w:bottom w:val="none" w:sz="0" w:space="0" w:color="auto"/>
            <w:right w:val="none" w:sz="0" w:space="0" w:color="auto"/>
          </w:divBdr>
        </w:div>
        <w:div w:id="1558394583">
          <w:marLeft w:val="0"/>
          <w:marRight w:val="0"/>
          <w:marTop w:val="140"/>
          <w:marBottom w:val="0"/>
          <w:divBdr>
            <w:top w:val="none" w:sz="0" w:space="0" w:color="auto"/>
            <w:left w:val="none" w:sz="0" w:space="0" w:color="auto"/>
            <w:bottom w:val="none" w:sz="0" w:space="0" w:color="auto"/>
            <w:right w:val="none" w:sz="0" w:space="0" w:color="auto"/>
          </w:divBdr>
        </w:div>
        <w:div w:id="2035571277">
          <w:marLeft w:val="0"/>
          <w:marRight w:val="0"/>
          <w:marTop w:val="140"/>
          <w:marBottom w:val="0"/>
          <w:divBdr>
            <w:top w:val="none" w:sz="0" w:space="0" w:color="auto"/>
            <w:left w:val="none" w:sz="0" w:space="0" w:color="auto"/>
            <w:bottom w:val="none" w:sz="0" w:space="0" w:color="auto"/>
            <w:right w:val="none" w:sz="0" w:space="0" w:color="auto"/>
          </w:divBdr>
        </w:div>
      </w:divsChild>
    </w:div>
    <w:div w:id="1933973635">
      <w:bodyDiv w:val="1"/>
      <w:marLeft w:val="0"/>
      <w:marRight w:val="0"/>
      <w:marTop w:val="0"/>
      <w:marBottom w:val="0"/>
      <w:divBdr>
        <w:top w:val="none" w:sz="0" w:space="0" w:color="auto"/>
        <w:left w:val="none" w:sz="0" w:space="0" w:color="auto"/>
        <w:bottom w:val="none" w:sz="0" w:space="0" w:color="auto"/>
        <w:right w:val="none" w:sz="0" w:space="0" w:color="auto"/>
      </w:divBdr>
      <w:divsChild>
        <w:div w:id="1676027792">
          <w:marLeft w:val="446"/>
          <w:marRight w:val="0"/>
          <w:marTop w:val="0"/>
          <w:marBottom w:val="0"/>
          <w:divBdr>
            <w:top w:val="none" w:sz="0" w:space="0" w:color="auto"/>
            <w:left w:val="none" w:sz="0" w:space="0" w:color="auto"/>
            <w:bottom w:val="none" w:sz="0" w:space="0" w:color="auto"/>
            <w:right w:val="none" w:sz="0" w:space="0" w:color="auto"/>
          </w:divBdr>
        </w:div>
        <w:div w:id="199360889">
          <w:marLeft w:val="446"/>
          <w:marRight w:val="0"/>
          <w:marTop w:val="0"/>
          <w:marBottom w:val="0"/>
          <w:divBdr>
            <w:top w:val="none" w:sz="0" w:space="0" w:color="auto"/>
            <w:left w:val="none" w:sz="0" w:space="0" w:color="auto"/>
            <w:bottom w:val="none" w:sz="0" w:space="0" w:color="auto"/>
            <w:right w:val="none" w:sz="0" w:space="0" w:color="auto"/>
          </w:divBdr>
        </w:div>
        <w:div w:id="1588927280">
          <w:marLeft w:val="446"/>
          <w:marRight w:val="0"/>
          <w:marTop w:val="0"/>
          <w:marBottom w:val="0"/>
          <w:divBdr>
            <w:top w:val="none" w:sz="0" w:space="0" w:color="auto"/>
            <w:left w:val="none" w:sz="0" w:space="0" w:color="auto"/>
            <w:bottom w:val="none" w:sz="0" w:space="0" w:color="auto"/>
            <w:right w:val="none" w:sz="0" w:space="0" w:color="auto"/>
          </w:divBdr>
        </w:div>
        <w:div w:id="719594973">
          <w:marLeft w:val="446"/>
          <w:marRight w:val="0"/>
          <w:marTop w:val="0"/>
          <w:marBottom w:val="0"/>
          <w:divBdr>
            <w:top w:val="none" w:sz="0" w:space="0" w:color="auto"/>
            <w:left w:val="none" w:sz="0" w:space="0" w:color="auto"/>
            <w:bottom w:val="none" w:sz="0" w:space="0" w:color="auto"/>
            <w:right w:val="none" w:sz="0" w:space="0" w:color="auto"/>
          </w:divBdr>
        </w:div>
        <w:div w:id="1658604494">
          <w:marLeft w:val="446"/>
          <w:marRight w:val="0"/>
          <w:marTop w:val="0"/>
          <w:marBottom w:val="0"/>
          <w:divBdr>
            <w:top w:val="none" w:sz="0" w:space="0" w:color="auto"/>
            <w:left w:val="none" w:sz="0" w:space="0" w:color="auto"/>
            <w:bottom w:val="none" w:sz="0" w:space="0" w:color="auto"/>
            <w:right w:val="none" w:sz="0" w:space="0" w:color="auto"/>
          </w:divBdr>
        </w:div>
        <w:div w:id="1265309843">
          <w:marLeft w:val="446"/>
          <w:marRight w:val="0"/>
          <w:marTop w:val="0"/>
          <w:marBottom w:val="0"/>
          <w:divBdr>
            <w:top w:val="none" w:sz="0" w:space="0" w:color="auto"/>
            <w:left w:val="none" w:sz="0" w:space="0" w:color="auto"/>
            <w:bottom w:val="none" w:sz="0" w:space="0" w:color="auto"/>
            <w:right w:val="none" w:sz="0" w:space="0" w:color="auto"/>
          </w:divBdr>
        </w:div>
        <w:div w:id="1380088950">
          <w:marLeft w:val="446"/>
          <w:marRight w:val="0"/>
          <w:marTop w:val="0"/>
          <w:marBottom w:val="0"/>
          <w:divBdr>
            <w:top w:val="none" w:sz="0" w:space="0" w:color="auto"/>
            <w:left w:val="none" w:sz="0" w:space="0" w:color="auto"/>
            <w:bottom w:val="none" w:sz="0" w:space="0" w:color="auto"/>
            <w:right w:val="none" w:sz="0" w:space="0" w:color="auto"/>
          </w:divBdr>
        </w:div>
      </w:divsChild>
    </w:div>
    <w:div w:id="2074347938">
      <w:bodyDiv w:val="1"/>
      <w:marLeft w:val="0"/>
      <w:marRight w:val="0"/>
      <w:marTop w:val="0"/>
      <w:marBottom w:val="0"/>
      <w:divBdr>
        <w:top w:val="none" w:sz="0" w:space="0" w:color="auto"/>
        <w:left w:val="none" w:sz="0" w:space="0" w:color="auto"/>
        <w:bottom w:val="none" w:sz="0" w:space="0" w:color="auto"/>
        <w:right w:val="none" w:sz="0" w:space="0" w:color="auto"/>
      </w:divBdr>
      <w:divsChild>
        <w:div w:id="1638027812">
          <w:marLeft w:val="446"/>
          <w:marRight w:val="0"/>
          <w:marTop w:val="0"/>
          <w:marBottom w:val="0"/>
          <w:divBdr>
            <w:top w:val="none" w:sz="0" w:space="0" w:color="auto"/>
            <w:left w:val="none" w:sz="0" w:space="0" w:color="auto"/>
            <w:bottom w:val="none" w:sz="0" w:space="0" w:color="auto"/>
            <w:right w:val="none" w:sz="0" w:space="0" w:color="auto"/>
          </w:divBdr>
        </w:div>
        <w:div w:id="876694829">
          <w:marLeft w:val="446"/>
          <w:marRight w:val="0"/>
          <w:marTop w:val="0"/>
          <w:marBottom w:val="0"/>
          <w:divBdr>
            <w:top w:val="none" w:sz="0" w:space="0" w:color="auto"/>
            <w:left w:val="none" w:sz="0" w:space="0" w:color="auto"/>
            <w:bottom w:val="none" w:sz="0" w:space="0" w:color="auto"/>
            <w:right w:val="none" w:sz="0" w:space="0" w:color="auto"/>
          </w:divBdr>
        </w:div>
        <w:div w:id="24522054">
          <w:marLeft w:val="446"/>
          <w:marRight w:val="0"/>
          <w:marTop w:val="0"/>
          <w:marBottom w:val="0"/>
          <w:divBdr>
            <w:top w:val="none" w:sz="0" w:space="0" w:color="auto"/>
            <w:left w:val="none" w:sz="0" w:space="0" w:color="auto"/>
            <w:bottom w:val="none" w:sz="0" w:space="0" w:color="auto"/>
            <w:right w:val="none" w:sz="0" w:space="0" w:color="auto"/>
          </w:divBdr>
        </w:div>
        <w:div w:id="780759621">
          <w:marLeft w:val="446"/>
          <w:marRight w:val="0"/>
          <w:marTop w:val="0"/>
          <w:marBottom w:val="0"/>
          <w:divBdr>
            <w:top w:val="none" w:sz="0" w:space="0" w:color="auto"/>
            <w:left w:val="none" w:sz="0" w:space="0" w:color="auto"/>
            <w:bottom w:val="none" w:sz="0" w:space="0" w:color="auto"/>
            <w:right w:val="none" w:sz="0" w:space="0" w:color="auto"/>
          </w:divBdr>
        </w:div>
        <w:div w:id="1177429216">
          <w:marLeft w:val="446"/>
          <w:marRight w:val="0"/>
          <w:marTop w:val="0"/>
          <w:marBottom w:val="0"/>
          <w:divBdr>
            <w:top w:val="none" w:sz="0" w:space="0" w:color="auto"/>
            <w:left w:val="none" w:sz="0" w:space="0" w:color="auto"/>
            <w:bottom w:val="none" w:sz="0" w:space="0" w:color="auto"/>
            <w:right w:val="none" w:sz="0" w:space="0" w:color="auto"/>
          </w:divBdr>
        </w:div>
        <w:div w:id="1030375880">
          <w:marLeft w:val="446"/>
          <w:marRight w:val="0"/>
          <w:marTop w:val="0"/>
          <w:marBottom w:val="0"/>
          <w:divBdr>
            <w:top w:val="none" w:sz="0" w:space="0" w:color="auto"/>
            <w:left w:val="none" w:sz="0" w:space="0" w:color="auto"/>
            <w:bottom w:val="none" w:sz="0" w:space="0" w:color="auto"/>
            <w:right w:val="none" w:sz="0" w:space="0" w:color="auto"/>
          </w:divBdr>
        </w:div>
        <w:div w:id="408115621">
          <w:marLeft w:val="446"/>
          <w:marRight w:val="0"/>
          <w:marTop w:val="0"/>
          <w:marBottom w:val="0"/>
          <w:divBdr>
            <w:top w:val="none" w:sz="0" w:space="0" w:color="auto"/>
            <w:left w:val="none" w:sz="0" w:space="0" w:color="auto"/>
            <w:bottom w:val="none" w:sz="0" w:space="0" w:color="auto"/>
            <w:right w:val="none" w:sz="0" w:space="0" w:color="auto"/>
          </w:divBdr>
        </w:div>
        <w:div w:id="1863130514">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PowerPoint_Slide.sldx"/><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2" Type="http://schemas.openxmlformats.org/officeDocument/2006/relationships/hyperlink" Target="https://mcgowanprograms.com/wp-content/uploads/sites/2/2020/08/Attorney-Audit-CA-Ins-Puzzle.pdf" TargetMode="External"/><Relationship Id="rId1" Type="http://schemas.openxmlformats.org/officeDocument/2006/relationships/hyperlink" Target="https://foundation.caionline.org/wp-content/uploads/2020/04/FoundationAgingInfrastructureRepor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4739</Words>
  <Characters>27014</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The McGowan Companies</Company>
  <LinksUpToDate>false</LinksUpToDate>
  <CharactersWithSpaces>31690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 Meskin</dc:creator>
  <cp:keywords/>
  <dc:description/>
  <cp:lastModifiedBy>Ashley Matula</cp:lastModifiedBy>
  <cp:revision>2</cp:revision>
  <dcterms:created xsi:type="dcterms:W3CDTF">2022-03-01T02:33:00Z</dcterms:created>
  <dcterms:modified xsi:type="dcterms:W3CDTF">2022-03-01T02:33:00Z</dcterms:modified>
</cp:coreProperties>
</file>