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7E1E" w14:textId="77777777" w:rsidR="00EC34EF" w:rsidRDefault="00EC34EF" w:rsidP="00FA017F">
      <w:pPr>
        <w:jc w:val="center"/>
        <w:rPr>
          <w:rFonts w:ascii="Georgia" w:hAnsi="Georgia"/>
          <w:b/>
          <w:sz w:val="28"/>
          <w:szCs w:val="28"/>
        </w:rPr>
      </w:pPr>
      <w:r w:rsidRPr="00D52437">
        <w:rPr>
          <w:rFonts w:ascii="Georgia" w:hAnsi="Georgia"/>
          <w:b/>
          <w:sz w:val="28"/>
          <w:szCs w:val="28"/>
        </w:rPr>
        <w:t xml:space="preserve">Coronavirus and </w:t>
      </w:r>
      <w:r w:rsidR="00734485">
        <w:rPr>
          <w:rFonts w:ascii="Georgia" w:hAnsi="Georgia"/>
          <w:b/>
          <w:sz w:val="28"/>
          <w:szCs w:val="28"/>
        </w:rPr>
        <w:t xml:space="preserve">Community Association </w:t>
      </w:r>
      <w:r w:rsidRPr="00D52437">
        <w:rPr>
          <w:rFonts w:ascii="Georgia" w:hAnsi="Georgia"/>
          <w:b/>
          <w:sz w:val="28"/>
          <w:szCs w:val="28"/>
        </w:rPr>
        <w:t>Insurance</w:t>
      </w:r>
    </w:p>
    <w:p w14:paraId="2AA01E4A" w14:textId="77777777" w:rsidR="00067941" w:rsidRPr="00067941" w:rsidRDefault="00067941" w:rsidP="00FA017F">
      <w:pPr>
        <w:jc w:val="center"/>
        <w:rPr>
          <w:rFonts w:ascii="Georgia" w:hAnsi="Georgia"/>
          <w:b/>
          <w:i/>
          <w:sz w:val="24"/>
          <w:szCs w:val="24"/>
        </w:rPr>
      </w:pPr>
      <w:r w:rsidRPr="00067941">
        <w:rPr>
          <w:rFonts w:ascii="Georgia" w:hAnsi="Georgia"/>
          <w:b/>
          <w:i/>
          <w:sz w:val="24"/>
          <w:szCs w:val="24"/>
        </w:rPr>
        <w:t>Managing Expectations during the Pandemic</w:t>
      </w:r>
    </w:p>
    <w:p w14:paraId="5BB6CB1B" w14:textId="77777777" w:rsidR="00EF580D" w:rsidRDefault="00EF580D" w:rsidP="00FA017F">
      <w:pPr>
        <w:jc w:val="center"/>
        <w:rPr>
          <w:rFonts w:ascii="Georgia" w:hAnsi="Georgia"/>
          <w:sz w:val="20"/>
          <w:szCs w:val="20"/>
        </w:rPr>
      </w:pPr>
      <w:r w:rsidRPr="00EF580D">
        <w:rPr>
          <w:rFonts w:ascii="Georgia" w:hAnsi="Georgia"/>
          <w:sz w:val="20"/>
          <w:szCs w:val="20"/>
        </w:rPr>
        <w:t xml:space="preserve">(Copyright © 2020 Joel W. </w:t>
      </w:r>
      <w:proofErr w:type="spellStart"/>
      <w:r w:rsidRPr="00EF580D">
        <w:rPr>
          <w:rFonts w:ascii="Georgia" w:hAnsi="Georgia"/>
          <w:sz w:val="20"/>
          <w:szCs w:val="20"/>
        </w:rPr>
        <w:t>Meskin</w:t>
      </w:r>
      <w:proofErr w:type="spellEnd"/>
      <w:r w:rsidRPr="00EF580D">
        <w:rPr>
          <w:rFonts w:ascii="Georgia" w:hAnsi="Georgia"/>
          <w:sz w:val="20"/>
          <w:szCs w:val="20"/>
        </w:rPr>
        <w:t>)</w:t>
      </w:r>
    </w:p>
    <w:p w14:paraId="0E9ABCED" w14:textId="77777777" w:rsidR="003E5343" w:rsidRDefault="003E5343" w:rsidP="00FA017F">
      <w:pPr>
        <w:jc w:val="center"/>
        <w:rPr>
          <w:rFonts w:ascii="Georgia" w:hAnsi="Georgia"/>
          <w:sz w:val="20"/>
          <w:szCs w:val="20"/>
        </w:rPr>
      </w:pPr>
    </w:p>
    <w:p w14:paraId="614E9C13" w14:textId="77777777" w:rsidR="003E5343" w:rsidRPr="003E5343" w:rsidRDefault="003E5343" w:rsidP="00FA017F">
      <w:pPr>
        <w:jc w:val="center"/>
        <w:rPr>
          <w:rFonts w:ascii="Georgia" w:hAnsi="Georgia"/>
          <w:i/>
          <w:sz w:val="20"/>
          <w:szCs w:val="20"/>
        </w:rPr>
      </w:pPr>
      <w:r w:rsidRPr="003E5343">
        <w:rPr>
          <w:rFonts w:ascii="Georgia" w:hAnsi="Georgia"/>
          <w:i/>
          <w:sz w:val="20"/>
          <w:szCs w:val="20"/>
        </w:rPr>
        <w:t xml:space="preserve">By Joel W. </w:t>
      </w:r>
      <w:proofErr w:type="spellStart"/>
      <w:r w:rsidRPr="003E5343">
        <w:rPr>
          <w:rFonts w:ascii="Georgia" w:hAnsi="Georgia"/>
          <w:i/>
          <w:sz w:val="20"/>
          <w:szCs w:val="20"/>
        </w:rPr>
        <w:t>Meskin</w:t>
      </w:r>
      <w:proofErr w:type="spellEnd"/>
      <w:r w:rsidRPr="003E5343">
        <w:rPr>
          <w:rFonts w:ascii="Georgia" w:hAnsi="Georgia"/>
          <w:i/>
          <w:sz w:val="20"/>
          <w:szCs w:val="20"/>
        </w:rPr>
        <w:t>, Esq., CIRMS, CCAL Fellow, MLIS, EBP</w:t>
      </w:r>
    </w:p>
    <w:p w14:paraId="1FC665C9" w14:textId="77777777" w:rsidR="003E5343" w:rsidRDefault="003E5343" w:rsidP="00FA017F">
      <w:pPr>
        <w:jc w:val="center"/>
        <w:rPr>
          <w:rFonts w:ascii="Georgia" w:hAnsi="Georgia"/>
          <w:sz w:val="20"/>
          <w:szCs w:val="20"/>
        </w:rPr>
      </w:pPr>
    </w:p>
    <w:p w14:paraId="193BA48B" w14:textId="77777777" w:rsidR="003E5343" w:rsidRPr="003E5343" w:rsidRDefault="003E5343" w:rsidP="00FA017F">
      <w:pPr>
        <w:jc w:val="center"/>
        <w:rPr>
          <w:rFonts w:ascii="Georgia" w:hAnsi="Georgia"/>
          <w:b/>
          <w:sz w:val="16"/>
          <w:szCs w:val="16"/>
        </w:rPr>
      </w:pPr>
      <w:r w:rsidRPr="003E5343">
        <w:rPr>
          <w:rFonts w:ascii="Georgia" w:hAnsi="Georgia"/>
          <w:b/>
          <w:sz w:val="16"/>
          <w:szCs w:val="16"/>
        </w:rPr>
        <w:t xml:space="preserve">THIS ARTICLE IS NOT A LEGAL OPINION, IS NOT THE POSITION OF ANY SPECIFIC INSURER </w:t>
      </w:r>
    </w:p>
    <w:p w14:paraId="202417C7" w14:textId="77777777" w:rsidR="003E5343" w:rsidRPr="003E5343" w:rsidRDefault="003E5343" w:rsidP="00FA017F">
      <w:pPr>
        <w:jc w:val="center"/>
        <w:rPr>
          <w:rFonts w:ascii="Georgia" w:hAnsi="Georgia"/>
          <w:b/>
          <w:sz w:val="20"/>
          <w:szCs w:val="20"/>
        </w:rPr>
      </w:pPr>
      <w:r w:rsidRPr="003E5343">
        <w:rPr>
          <w:rFonts w:ascii="Georgia" w:hAnsi="Georgia"/>
          <w:b/>
          <w:sz w:val="16"/>
          <w:szCs w:val="16"/>
        </w:rPr>
        <w:t>OR THE MCGOWAN COMPANIES.  THESE ARE THE BEST THOUGHTS OF THE AUTHOR.</w:t>
      </w:r>
    </w:p>
    <w:p w14:paraId="23B0F860" w14:textId="77777777" w:rsidR="00E958DB" w:rsidRPr="00EF580D" w:rsidRDefault="00E958DB" w:rsidP="00EC34EF">
      <w:pPr>
        <w:rPr>
          <w:rFonts w:ascii="Georgia" w:hAnsi="Georgia"/>
          <w:sz w:val="24"/>
          <w:szCs w:val="24"/>
        </w:rPr>
      </w:pPr>
    </w:p>
    <w:p w14:paraId="57352E80" w14:textId="77777777" w:rsidR="00C4292F" w:rsidRDefault="00C4292F" w:rsidP="00EC34EF">
      <w:pPr>
        <w:rPr>
          <w:rFonts w:ascii="Georgia" w:hAnsi="Georgia"/>
          <w:sz w:val="24"/>
          <w:szCs w:val="24"/>
        </w:rPr>
      </w:pPr>
    </w:p>
    <w:p w14:paraId="2E45C41C" w14:textId="77777777" w:rsidR="00C4292F" w:rsidRPr="00326027" w:rsidRDefault="00C4292F" w:rsidP="00EC34EF">
      <w:pPr>
        <w:rPr>
          <w:rFonts w:ascii="Georgia" w:hAnsi="Georgia"/>
          <w:b/>
          <w:sz w:val="24"/>
          <w:szCs w:val="24"/>
        </w:rPr>
      </w:pPr>
      <w:r w:rsidRPr="00326027">
        <w:rPr>
          <w:rFonts w:ascii="Georgia" w:hAnsi="Georgia"/>
          <w:b/>
          <w:sz w:val="24"/>
          <w:szCs w:val="24"/>
        </w:rPr>
        <w:t>INTRODUCTION</w:t>
      </w:r>
    </w:p>
    <w:p w14:paraId="45813752" w14:textId="77777777" w:rsidR="00C4292F" w:rsidRDefault="00C4292F" w:rsidP="00EC34EF">
      <w:pPr>
        <w:rPr>
          <w:rFonts w:ascii="Georgia" w:hAnsi="Georgia"/>
          <w:sz w:val="24"/>
          <w:szCs w:val="24"/>
        </w:rPr>
      </w:pPr>
    </w:p>
    <w:p w14:paraId="093413C4" w14:textId="71F257FF" w:rsidR="004731CB" w:rsidRDefault="00EC34EF" w:rsidP="00EC34EF">
      <w:pPr>
        <w:rPr>
          <w:rFonts w:ascii="Georgia" w:hAnsi="Georgia"/>
          <w:sz w:val="24"/>
          <w:szCs w:val="24"/>
        </w:rPr>
      </w:pPr>
      <w:r>
        <w:rPr>
          <w:rFonts w:ascii="Georgia" w:hAnsi="Georgia"/>
          <w:sz w:val="24"/>
          <w:szCs w:val="24"/>
        </w:rPr>
        <w:t xml:space="preserve">The Coronavirus Pandemic has found most of us with our arms up in the air.  These are </w:t>
      </w:r>
      <w:proofErr w:type="gramStart"/>
      <w:r>
        <w:rPr>
          <w:rFonts w:ascii="Georgia" w:hAnsi="Georgia"/>
          <w:sz w:val="24"/>
          <w:szCs w:val="24"/>
        </w:rPr>
        <w:t>definitely uncharted</w:t>
      </w:r>
      <w:proofErr w:type="gramEnd"/>
      <w:r>
        <w:rPr>
          <w:rFonts w:ascii="Georgia" w:hAnsi="Georgia"/>
          <w:sz w:val="24"/>
          <w:szCs w:val="24"/>
        </w:rPr>
        <w:t xml:space="preserve"> waters.  </w:t>
      </w:r>
    </w:p>
    <w:p w14:paraId="2DE70AEA" w14:textId="77777777" w:rsidR="004731CB" w:rsidRDefault="004731CB" w:rsidP="00EC34EF">
      <w:pPr>
        <w:rPr>
          <w:rFonts w:ascii="Georgia" w:hAnsi="Georgia"/>
          <w:sz w:val="24"/>
          <w:szCs w:val="24"/>
        </w:rPr>
      </w:pPr>
    </w:p>
    <w:p w14:paraId="139A7C24" w14:textId="77777777" w:rsidR="004731CB" w:rsidRDefault="004731CB" w:rsidP="004731CB">
      <w:pPr>
        <w:jc w:val="center"/>
        <w:rPr>
          <w:rFonts w:ascii="Georgia" w:hAnsi="Georgia"/>
          <w:sz w:val="24"/>
          <w:szCs w:val="24"/>
        </w:rPr>
      </w:pPr>
      <w:r w:rsidRPr="004731CB">
        <w:rPr>
          <w:rFonts w:ascii="Georgia" w:hAnsi="Georgia"/>
          <w:noProof/>
          <w:sz w:val="24"/>
          <w:szCs w:val="24"/>
        </w:rPr>
        <w:drawing>
          <wp:inline distT="0" distB="0" distL="0" distR="0" wp14:anchorId="52505D7A" wp14:editId="701EF951">
            <wp:extent cx="1672590" cy="1119505"/>
            <wp:effectExtent l="0" t="0" r="3810" b="4445"/>
            <wp:docPr id="2" name="Picture 2" descr="C:\Users\jmeskin\Desktop\Pics\FullSizeRen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eskin\Desktop\Pics\FullSizeRender.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590" cy="1119505"/>
                    </a:xfrm>
                    <a:prstGeom prst="rect">
                      <a:avLst/>
                    </a:prstGeom>
                    <a:noFill/>
                    <a:ln>
                      <a:noFill/>
                    </a:ln>
                  </pic:spPr>
                </pic:pic>
              </a:graphicData>
            </a:graphic>
          </wp:inline>
        </w:drawing>
      </w:r>
    </w:p>
    <w:p w14:paraId="28992F58" w14:textId="77777777" w:rsidR="00F83DCF" w:rsidRPr="00F83DCF" w:rsidRDefault="00F83DCF" w:rsidP="004731CB">
      <w:pPr>
        <w:jc w:val="center"/>
        <w:rPr>
          <w:rFonts w:ascii="Georgia" w:hAnsi="Georgia"/>
          <w:sz w:val="20"/>
          <w:szCs w:val="20"/>
        </w:rPr>
      </w:pPr>
      <w:r w:rsidRPr="00F83DCF">
        <w:rPr>
          <w:rFonts w:ascii="Georgia" w:hAnsi="Georgia"/>
          <w:sz w:val="20"/>
          <w:szCs w:val="20"/>
        </w:rPr>
        <w:t>What am I going to do?</w:t>
      </w:r>
    </w:p>
    <w:p w14:paraId="17BA1AA3" w14:textId="77777777" w:rsidR="004731CB" w:rsidRDefault="004731CB" w:rsidP="00EC34EF">
      <w:pPr>
        <w:rPr>
          <w:rFonts w:ascii="Georgia" w:hAnsi="Georgia"/>
          <w:sz w:val="24"/>
          <w:szCs w:val="24"/>
        </w:rPr>
      </w:pPr>
    </w:p>
    <w:p w14:paraId="599CA69F" w14:textId="5D49F3A5" w:rsidR="00085AAB" w:rsidRDefault="00EC34EF" w:rsidP="00EC34EF">
      <w:pPr>
        <w:rPr>
          <w:rFonts w:ascii="Georgia" w:hAnsi="Georgia"/>
          <w:sz w:val="24"/>
          <w:szCs w:val="24"/>
        </w:rPr>
      </w:pPr>
      <w:r>
        <w:rPr>
          <w:rFonts w:ascii="Georgia" w:hAnsi="Georgia"/>
          <w:sz w:val="24"/>
          <w:szCs w:val="24"/>
        </w:rPr>
        <w:t>My question</w:t>
      </w:r>
      <w:r w:rsidR="00085AAB">
        <w:rPr>
          <w:rFonts w:ascii="Georgia" w:hAnsi="Georgia"/>
          <w:sz w:val="24"/>
          <w:szCs w:val="24"/>
        </w:rPr>
        <w:t>, as someone who has been spending a great deal of time answering questions on the Coronavirus and insurance coverage is</w:t>
      </w:r>
      <w:r w:rsidR="00D938F9">
        <w:rPr>
          <w:rFonts w:ascii="Georgia" w:hAnsi="Georgia"/>
          <w:sz w:val="24"/>
          <w:szCs w:val="24"/>
        </w:rPr>
        <w:t>,</w:t>
      </w:r>
      <w:r w:rsidR="00085AAB">
        <w:rPr>
          <w:rFonts w:ascii="Georgia" w:hAnsi="Georgia"/>
          <w:sz w:val="24"/>
          <w:szCs w:val="24"/>
        </w:rPr>
        <w:t xml:space="preserve"> </w:t>
      </w:r>
      <w:r w:rsidR="00D938F9">
        <w:rPr>
          <w:rFonts w:ascii="Georgia" w:hAnsi="Georgia"/>
          <w:sz w:val="24"/>
          <w:szCs w:val="24"/>
        </w:rPr>
        <w:t>“</w:t>
      </w:r>
      <w:r w:rsidR="00AC32F9">
        <w:rPr>
          <w:rFonts w:ascii="Georgia" w:hAnsi="Georgia"/>
          <w:sz w:val="24"/>
          <w:szCs w:val="24"/>
        </w:rPr>
        <w:t>D</w:t>
      </w:r>
      <w:r w:rsidRPr="004731CB">
        <w:rPr>
          <w:rFonts w:ascii="Georgia" w:hAnsi="Georgia"/>
          <w:i/>
          <w:sz w:val="24"/>
          <w:szCs w:val="24"/>
        </w:rPr>
        <w:t>id any prior pandemic</w:t>
      </w:r>
      <w:r w:rsidR="00085AAB" w:rsidRPr="004731CB">
        <w:rPr>
          <w:rFonts w:ascii="Georgia" w:hAnsi="Georgia"/>
          <w:i/>
          <w:sz w:val="24"/>
          <w:szCs w:val="24"/>
        </w:rPr>
        <w:t xml:space="preserve">, </w:t>
      </w:r>
      <w:proofErr w:type="gramStart"/>
      <w:r w:rsidR="00085AAB" w:rsidRPr="004731CB">
        <w:rPr>
          <w:rFonts w:ascii="Georgia" w:hAnsi="Georgia"/>
          <w:i/>
          <w:sz w:val="24"/>
          <w:szCs w:val="24"/>
        </w:rPr>
        <w:t>epidemic</w:t>
      </w:r>
      <w:proofErr w:type="gramEnd"/>
      <w:r w:rsidR="00085AAB" w:rsidRPr="004731CB">
        <w:rPr>
          <w:rFonts w:ascii="Georgia" w:hAnsi="Georgia"/>
          <w:i/>
          <w:sz w:val="24"/>
          <w:szCs w:val="24"/>
        </w:rPr>
        <w:t xml:space="preserve"> or outbreak</w:t>
      </w:r>
      <w:r w:rsidRPr="004731CB">
        <w:rPr>
          <w:rFonts w:ascii="Georgia" w:hAnsi="Georgia"/>
          <w:i/>
          <w:sz w:val="24"/>
          <w:szCs w:val="24"/>
        </w:rPr>
        <w:t xml:space="preserve"> </w:t>
      </w:r>
      <w:r w:rsidR="00085AAB" w:rsidRPr="004731CB">
        <w:rPr>
          <w:rFonts w:ascii="Georgia" w:hAnsi="Georgia"/>
          <w:i/>
          <w:sz w:val="24"/>
          <w:szCs w:val="24"/>
        </w:rPr>
        <w:t xml:space="preserve">of a </w:t>
      </w:r>
      <w:r w:rsidRPr="004731CB">
        <w:rPr>
          <w:rFonts w:ascii="Georgia" w:hAnsi="Georgia"/>
          <w:i/>
          <w:sz w:val="24"/>
          <w:szCs w:val="24"/>
        </w:rPr>
        <w:t xml:space="preserve">communicable disease lead to the myriad of insurance issues we are now </w:t>
      </w:r>
      <w:r w:rsidR="00085AAB" w:rsidRPr="004731CB">
        <w:rPr>
          <w:rFonts w:ascii="Georgia" w:hAnsi="Georgia"/>
          <w:i/>
          <w:sz w:val="24"/>
          <w:szCs w:val="24"/>
        </w:rPr>
        <w:t xml:space="preserve">being asked to respond </w:t>
      </w:r>
      <w:r w:rsidR="00D938F9">
        <w:rPr>
          <w:rFonts w:ascii="Georgia" w:hAnsi="Georgia"/>
          <w:i/>
          <w:sz w:val="24"/>
          <w:szCs w:val="24"/>
        </w:rPr>
        <w:t xml:space="preserve">to </w:t>
      </w:r>
      <w:r w:rsidR="00085AAB" w:rsidRPr="004731CB">
        <w:rPr>
          <w:rFonts w:ascii="Georgia" w:hAnsi="Georgia"/>
          <w:i/>
          <w:sz w:val="24"/>
          <w:szCs w:val="24"/>
        </w:rPr>
        <w:t xml:space="preserve">with clear </w:t>
      </w:r>
      <w:r w:rsidR="00F83DCF">
        <w:rPr>
          <w:rFonts w:ascii="Georgia" w:hAnsi="Georgia"/>
          <w:i/>
          <w:sz w:val="24"/>
          <w:szCs w:val="24"/>
        </w:rPr>
        <w:t xml:space="preserve">and immediate </w:t>
      </w:r>
      <w:r w:rsidR="00085AAB" w:rsidRPr="004731CB">
        <w:rPr>
          <w:rFonts w:ascii="Georgia" w:hAnsi="Georgia"/>
          <w:i/>
          <w:sz w:val="24"/>
          <w:szCs w:val="24"/>
        </w:rPr>
        <w:t>responses</w:t>
      </w:r>
      <w:r w:rsidR="00AC32F9">
        <w:rPr>
          <w:rFonts w:ascii="Georgia" w:hAnsi="Georgia"/>
          <w:i/>
          <w:sz w:val="24"/>
          <w:szCs w:val="24"/>
        </w:rPr>
        <w:t>?</w:t>
      </w:r>
      <w:r w:rsidR="00D938F9">
        <w:rPr>
          <w:rFonts w:ascii="Georgia" w:hAnsi="Georgia"/>
          <w:sz w:val="24"/>
          <w:szCs w:val="24"/>
        </w:rPr>
        <w:t>”</w:t>
      </w:r>
      <w:r w:rsidR="00085AAB">
        <w:rPr>
          <w:rFonts w:ascii="Georgia" w:hAnsi="Georgia"/>
          <w:sz w:val="24"/>
          <w:szCs w:val="24"/>
        </w:rPr>
        <w:t xml:space="preserve">  </w:t>
      </w:r>
      <w:r w:rsidR="00D938F9">
        <w:rPr>
          <w:rFonts w:ascii="Georgia" w:hAnsi="Georgia"/>
          <w:sz w:val="24"/>
          <w:szCs w:val="24"/>
        </w:rPr>
        <w:t>Perhaps</w:t>
      </w:r>
      <w:r w:rsidR="00085AAB">
        <w:rPr>
          <w:rFonts w:ascii="Georgia" w:hAnsi="Georgia"/>
          <w:sz w:val="24"/>
          <w:szCs w:val="24"/>
        </w:rPr>
        <w:t xml:space="preserve"> our standard </w:t>
      </w:r>
      <w:r w:rsidR="00D938F9">
        <w:rPr>
          <w:rFonts w:ascii="Georgia" w:hAnsi="Georgia"/>
          <w:sz w:val="24"/>
          <w:szCs w:val="24"/>
        </w:rPr>
        <w:t>answer</w:t>
      </w:r>
      <w:r w:rsidR="00085AAB">
        <w:rPr>
          <w:rFonts w:ascii="Georgia" w:hAnsi="Georgia"/>
          <w:sz w:val="24"/>
          <w:szCs w:val="24"/>
        </w:rPr>
        <w:t xml:space="preserve"> should be “maybe” or “it depends on many variables</w:t>
      </w:r>
      <w:r w:rsidR="00D938F9">
        <w:rPr>
          <w:rFonts w:ascii="Georgia" w:hAnsi="Georgia"/>
          <w:sz w:val="24"/>
          <w:szCs w:val="24"/>
        </w:rPr>
        <w:t>”</w:t>
      </w:r>
      <w:r w:rsidR="00085AAB">
        <w:rPr>
          <w:rFonts w:ascii="Georgia" w:hAnsi="Georgia"/>
          <w:sz w:val="24"/>
          <w:szCs w:val="24"/>
        </w:rPr>
        <w:t xml:space="preserve"> before an intelligible response </w:t>
      </w:r>
      <w:r w:rsidR="002F1B1C">
        <w:rPr>
          <w:rFonts w:ascii="Georgia" w:hAnsi="Georgia"/>
          <w:sz w:val="24"/>
          <w:szCs w:val="24"/>
        </w:rPr>
        <w:t xml:space="preserve">can </w:t>
      </w:r>
      <w:r w:rsidR="00085AAB">
        <w:rPr>
          <w:rFonts w:ascii="Georgia" w:hAnsi="Georgia"/>
          <w:sz w:val="24"/>
          <w:szCs w:val="24"/>
        </w:rPr>
        <w:t xml:space="preserve">be provided.  </w:t>
      </w:r>
    </w:p>
    <w:p w14:paraId="69B0FF92" w14:textId="77777777" w:rsidR="00085AAB" w:rsidRDefault="00085AAB" w:rsidP="00EC34EF">
      <w:pPr>
        <w:rPr>
          <w:rFonts w:ascii="Georgia" w:hAnsi="Georgia"/>
          <w:sz w:val="24"/>
          <w:szCs w:val="24"/>
        </w:rPr>
      </w:pPr>
    </w:p>
    <w:p w14:paraId="46496DC3" w14:textId="711EF309" w:rsidR="00FA017F" w:rsidRPr="00EA4E07" w:rsidRDefault="00EC34EF" w:rsidP="00FA017F">
      <w:pPr>
        <w:rPr>
          <w:rStyle w:val="Emphasis"/>
          <w:rFonts w:ascii="Georgia" w:hAnsi="Georgia"/>
          <w:i w:val="0"/>
          <w:iCs w:val="0"/>
          <w:sz w:val="24"/>
          <w:szCs w:val="24"/>
        </w:rPr>
      </w:pPr>
      <w:r w:rsidRPr="00FA017F">
        <w:rPr>
          <w:rFonts w:ascii="Georgia" w:hAnsi="Georgia"/>
          <w:sz w:val="24"/>
          <w:szCs w:val="24"/>
        </w:rPr>
        <w:t xml:space="preserve">This </w:t>
      </w:r>
      <w:r w:rsidR="00085AAB" w:rsidRPr="00FA017F">
        <w:rPr>
          <w:rFonts w:ascii="Georgia" w:hAnsi="Georgia"/>
          <w:sz w:val="24"/>
          <w:szCs w:val="24"/>
        </w:rPr>
        <w:t>conundrum provides numerous</w:t>
      </w:r>
      <w:r w:rsidRPr="00FA017F">
        <w:rPr>
          <w:rFonts w:ascii="Georgia" w:hAnsi="Georgia"/>
          <w:sz w:val="24"/>
          <w:szCs w:val="24"/>
        </w:rPr>
        <w:t xml:space="preserve"> opportunities for creative coverage attorneys representing </w:t>
      </w:r>
      <w:r w:rsidR="00AC32F9">
        <w:rPr>
          <w:rFonts w:ascii="Georgia" w:hAnsi="Georgia"/>
          <w:sz w:val="24"/>
          <w:szCs w:val="24"/>
        </w:rPr>
        <w:t>i</w:t>
      </w:r>
      <w:r w:rsidRPr="00FA017F">
        <w:rPr>
          <w:rFonts w:ascii="Georgia" w:hAnsi="Georgia"/>
          <w:sz w:val="24"/>
          <w:szCs w:val="24"/>
        </w:rPr>
        <w:t xml:space="preserve">nsureds to boldly assert and plausibly argue </w:t>
      </w:r>
      <w:r w:rsidR="00D938F9">
        <w:rPr>
          <w:rFonts w:ascii="Georgia" w:hAnsi="Georgia"/>
          <w:sz w:val="24"/>
          <w:szCs w:val="24"/>
        </w:rPr>
        <w:t>that they can</w:t>
      </w:r>
      <w:r w:rsidRPr="00FA017F">
        <w:rPr>
          <w:rFonts w:ascii="Georgia" w:hAnsi="Georgia"/>
          <w:sz w:val="24"/>
          <w:szCs w:val="24"/>
        </w:rPr>
        <w:t xml:space="preserve"> find coverage </w:t>
      </w:r>
      <w:r w:rsidR="00EC5811" w:rsidRPr="00FA017F">
        <w:rPr>
          <w:rFonts w:ascii="Georgia" w:hAnsi="Georgia"/>
          <w:sz w:val="24"/>
          <w:szCs w:val="24"/>
        </w:rPr>
        <w:t xml:space="preserve">where no such coverage was intended to exist.  </w:t>
      </w:r>
      <w:r w:rsidR="004B706E">
        <w:rPr>
          <w:rFonts w:ascii="Georgia" w:hAnsi="Georgia"/>
          <w:sz w:val="24"/>
          <w:szCs w:val="24"/>
        </w:rPr>
        <w:t xml:space="preserve">To trigger coverage under the </w:t>
      </w:r>
      <w:r w:rsidR="000E7CE8">
        <w:rPr>
          <w:rFonts w:ascii="Georgia" w:hAnsi="Georgia"/>
          <w:sz w:val="24"/>
          <w:szCs w:val="24"/>
        </w:rPr>
        <w:t>i</w:t>
      </w:r>
      <w:r w:rsidR="004B706E">
        <w:rPr>
          <w:rFonts w:ascii="Georgia" w:hAnsi="Georgia"/>
          <w:sz w:val="24"/>
          <w:szCs w:val="24"/>
        </w:rPr>
        <w:t xml:space="preserve">nsured(s) </w:t>
      </w:r>
      <w:r w:rsidR="004731CB">
        <w:rPr>
          <w:rFonts w:ascii="Georgia" w:hAnsi="Georgia"/>
          <w:sz w:val="24"/>
          <w:szCs w:val="24"/>
        </w:rPr>
        <w:t xml:space="preserve">Association </w:t>
      </w:r>
      <w:r w:rsidR="004B706E">
        <w:rPr>
          <w:rFonts w:ascii="Georgia" w:hAnsi="Georgia"/>
          <w:sz w:val="24"/>
          <w:szCs w:val="24"/>
        </w:rPr>
        <w:t>Property Policy</w:t>
      </w:r>
      <w:r w:rsidR="00AC32F9">
        <w:rPr>
          <w:rFonts w:ascii="Georgia" w:hAnsi="Georgia"/>
          <w:sz w:val="24"/>
          <w:szCs w:val="24"/>
        </w:rPr>
        <w:t>,</w:t>
      </w:r>
      <w:r w:rsidR="004B706E">
        <w:rPr>
          <w:rFonts w:ascii="Georgia" w:hAnsi="Georgia"/>
          <w:sz w:val="24"/>
          <w:szCs w:val="24"/>
        </w:rPr>
        <w:t xml:space="preserve"> </w:t>
      </w:r>
      <w:r w:rsidR="00AC32F9">
        <w:rPr>
          <w:rFonts w:ascii="Georgia" w:hAnsi="Georgia"/>
          <w:sz w:val="24"/>
          <w:szCs w:val="24"/>
        </w:rPr>
        <w:t xml:space="preserve">it </w:t>
      </w:r>
      <w:r w:rsidR="004731CB">
        <w:rPr>
          <w:rFonts w:ascii="Georgia" w:hAnsi="Georgia"/>
          <w:sz w:val="24"/>
          <w:szCs w:val="24"/>
        </w:rPr>
        <w:t xml:space="preserve">requires </w:t>
      </w:r>
      <w:r w:rsidR="00EA4E07" w:rsidRPr="00FA017F">
        <w:rPr>
          <w:rFonts w:ascii="Georgia" w:hAnsi="Georgia"/>
          <w:sz w:val="24"/>
          <w:szCs w:val="24"/>
        </w:rPr>
        <w:t xml:space="preserve">the existence of the </w:t>
      </w:r>
      <w:r w:rsidR="000E7CE8">
        <w:rPr>
          <w:rFonts w:ascii="Georgia" w:hAnsi="Georgia"/>
          <w:b/>
          <w:i/>
          <w:sz w:val="24"/>
          <w:szCs w:val="24"/>
        </w:rPr>
        <w:t>C</w:t>
      </w:r>
      <w:r w:rsidR="00EA4E07" w:rsidRPr="00691695">
        <w:rPr>
          <w:rFonts w:ascii="Georgia" w:hAnsi="Georgia"/>
          <w:b/>
          <w:i/>
          <w:sz w:val="24"/>
          <w:szCs w:val="24"/>
        </w:rPr>
        <w:t>oronavirus</w:t>
      </w:r>
      <w:r w:rsidR="004B706E">
        <w:rPr>
          <w:rFonts w:ascii="Georgia" w:hAnsi="Georgia"/>
          <w:sz w:val="24"/>
          <w:szCs w:val="24"/>
        </w:rPr>
        <w:t xml:space="preserve"> in a common area </w:t>
      </w:r>
      <w:r w:rsidR="004731CB">
        <w:rPr>
          <w:rFonts w:ascii="Georgia" w:hAnsi="Georgia"/>
          <w:sz w:val="24"/>
          <w:szCs w:val="24"/>
        </w:rPr>
        <w:t>constituting</w:t>
      </w:r>
      <w:r w:rsidR="00691695">
        <w:rPr>
          <w:rFonts w:ascii="Georgia" w:hAnsi="Georgia"/>
          <w:sz w:val="24"/>
          <w:szCs w:val="24"/>
        </w:rPr>
        <w:t xml:space="preserve"> </w:t>
      </w:r>
      <w:r w:rsidR="004B706E">
        <w:rPr>
          <w:rFonts w:ascii="Georgia" w:hAnsi="Georgia"/>
          <w:sz w:val="24"/>
          <w:szCs w:val="24"/>
        </w:rPr>
        <w:t xml:space="preserve">“property damage.” To satisfy the </w:t>
      </w:r>
      <w:r w:rsidR="00691695">
        <w:rPr>
          <w:rFonts w:ascii="Georgia" w:hAnsi="Georgia"/>
          <w:sz w:val="24"/>
          <w:szCs w:val="24"/>
        </w:rPr>
        <w:t xml:space="preserve">existence of </w:t>
      </w:r>
      <w:r w:rsidR="004B706E">
        <w:rPr>
          <w:rFonts w:ascii="Georgia" w:hAnsi="Georgia"/>
          <w:sz w:val="24"/>
          <w:szCs w:val="24"/>
        </w:rPr>
        <w:t>property damage</w:t>
      </w:r>
      <w:r w:rsidR="00691695">
        <w:rPr>
          <w:rFonts w:ascii="Georgia" w:hAnsi="Georgia"/>
          <w:sz w:val="24"/>
          <w:szCs w:val="24"/>
        </w:rPr>
        <w:t xml:space="preserve">, </w:t>
      </w:r>
      <w:r w:rsidR="00C16F3C">
        <w:rPr>
          <w:rFonts w:ascii="Georgia" w:hAnsi="Georgia"/>
          <w:sz w:val="24"/>
          <w:szCs w:val="24"/>
        </w:rPr>
        <w:t xml:space="preserve">most property policies </w:t>
      </w:r>
      <w:r w:rsidR="00691695">
        <w:rPr>
          <w:rFonts w:ascii="Georgia" w:hAnsi="Georgia"/>
          <w:sz w:val="24"/>
          <w:szCs w:val="24"/>
        </w:rPr>
        <w:t xml:space="preserve">require that </w:t>
      </w:r>
      <w:r w:rsidR="004B706E">
        <w:rPr>
          <w:rFonts w:ascii="Georgia" w:hAnsi="Georgia"/>
          <w:sz w:val="24"/>
          <w:szCs w:val="24"/>
        </w:rPr>
        <w:t xml:space="preserve">there </w:t>
      </w:r>
      <w:r w:rsidR="00F74B1F">
        <w:rPr>
          <w:rFonts w:ascii="Georgia" w:hAnsi="Georgia"/>
          <w:sz w:val="24"/>
          <w:szCs w:val="24"/>
        </w:rPr>
        <w:t xml:space="preserve">is </w:t>
      </w:r>
      <w:r w:rsidR="00EA4E07">
        <w:rPr>
          <w:rFonts w:ascii="Georgia" w:hAnsi="Georgia"/>
          <w:sz w:val="24"/>
          <w:szCs w:val="24"/>
        </w:rPr>
        <w:t xml:space="preserve">a </w:t>
      </w:r>
      <w:r w:rsidR="00FA017F" w:rsidRPr="00FA017F">
        <w:rPr>
          <w:rFonts w:ascii="Georgia" w:hAnsi="Georgia"/>
          <w:sz w:val="24"/>
          <w:szCs w:val="24"/>
        </w:rPr>
        <w:t>"</w:t>
      </w:r>
      <w:r w:rsidR="00FA017F" w:rsidRPr="004B706E">
        <w:rPr>
          <w:rFonts w:ascii="Georgia" w:hAnsi="Georgia"/>
          <w:b/>
          <w:i/>
          <w:sz w:val="24"/>
          <w:szCs w:val="24"/>
        </w:rPr>
        <w:t>Covered Cause of Loss</w:t>
      </w:r>
      <w:r w:rsidR="00FA017F" w:rsidRPr="00FA017F">
        <w:rPr>
          <w:rFonts w:ascii="Georgia" w:hAnsi="Georgia"/>
          <w:sz w:val="24"/>
          <w:szCs w:val="24"/>
        </w:rPr>
        <w:t xml:space="preserve">" </w:t>
      </w:r>
      <w:r w:rsidR="00F74B1F">
        <w:rPr>
          <w:rFonts w:ascii="Georgia" w:hAnsi="Georgia"/>
          <w:sz w:val="24"/>
          <w:szCs w:val="24"/>
        </w:rPr>
        <w:t>(</w:t>
      </w:r>
      <w:proofErr w:type="gramStart"/>
      <w:r w:rsidR="004731CB">
        <w:rPr>
          <w:rFonts w:ascii="Georgia" w:hAnsi="Georgia"/>
          <w:sz w:val="24"/>
          <w:szCs w:val="24"/>
        </w:rPr>
        <w:t>i.e.</w:t>
      </w:r>
      <w:proofErr w:type="gramEnd"/>
      <w:r w:rsidR="004731CB">
        <w:rPr>
          <w:rFonts w:ascii="Georgia" w:hAnsi="Georgia"/>
          <w:sz w:val="24"/>
          <w:szCs w:val="24"/>
        </w:rPr>
        <w:t xml:space="preserve"> </w:t>
      </w:r>
      <w:r w:rsidR="00D938F9">
        <w:rPr>
          <w:rFonts w:ascii="Georgia" w:hAnsi="Georgia"/>
          <w:sz w:val="24"/>
          <w:szCs w:val="24"/>
        </w:rPr>
        <w:t>I</w:t>
      </w:r>
      <w:r w:rsidR="004731CB">
        <w:rPr>
          <w:rFonts w:ascii="Georgia" w:hAnsi="Georgia"/>
          <w:sz w:val="24"/>
          <w:szCs w:val="24"/>
        </w:rPr>
        <w:t xml:space="preserve">s </w:t>
      </w:r>
      <w:r w:rsidR="00F74B1F">
        <w:rPr>
          <w:rFonts w:ascii="Georgia" w:hAnsi="Georgia"/>
          <w:sz w:val="24"/>
          <w:szCs w:val="24"/>
        </w:rPr>
        <w:t>the coronavirus</w:t>
      </w:r>
      <w:r w:rsidR="004731CB">
        <w:rPr>
          <w:rFonts w:ascii="Georgia" w:hAnsi="Georgia"/>
          <w:sz w:val="24"/>
          <w:szCs w:val="24"/>
        </w:rPr>
        <w:t xml:space="preserve"> a covered cause of loss</w:t>
      </w:r>
      <w:r w:rsidR="00AC32F9">
        <w:rPr>
          <w:rFonts w:ascii="Georgia" w:hAnsi="Georgia"/>
          <w:sz w:val="24"/>
          <w:szCs w:val="24"/>
        </w:rPr>
        <w:t>?</w:t>
      </w:r>
      <w:r w:rsidR="00F74B1F">
        <w:rPr>
          <w:rFonts w:ascii="Georgia" w:hAnsi="Georgia"/>
          <w:sz w:val="24"/>
          <w:szCs w:val="24"/>
        </w:rPr>
        <w:t xml:space="preserve">) </w:t>
      </w:r>
      <w:r w:rsidR="00FA017F" w:rsidRPr="00FA017F">
        <w:rPr>
          <w:rFonts w:ascii="Georgia" w:hAnsi="Georgia"/>
          <w:sz w:val="24"/>
          <w:szCs w:val="24"/>
        </w:rPr>
        <w:t>that results in </w:t>
      </w:r>
      <w:r w:rsidR="00FA017F" w:rsidRPr="004B706E">
        <w:rPr>
          <w:rStyle w:val="Emphasis"/>
          <w:rFonts w:ascii="Georgia" w:hAnsi="Georgia"/>
          <w:b/>
          <w:sz w:val="24"/>
          <w:szCs w:val="24"/>
        </w:rPr>
        <w:t>direct physical loss</w:t>
      </w:r>
      <w:r w:rsidR="00F74B1F">
        <w:rPr>
          <w:rStyle w:val="Emphasis"/>
          <w:rFonts w:ascii="Georgia" w:hAnsi="Georgia"/>
          <w:b/>
          <w:sz w:val="24"/>
          <w:szCs w:val="24"/>
        </w:rPr>
        <w:t xml:space="preserve"> </w:t>
      </w:r>
      <w:r w:rsidR="00FA017F" w:rsidRPr="004B706E">
        <w:rPr>
          <w:rStyle w:val="Emphasis"/>
          <w:rFonts w:ascii="Georgia" w:hAnsi="Georgia"/>
          <w:b/>
          <w:sz w:val="24"/>
          <w:szCs w:val="24"/>
        </w:rPr>
        <w:t>of or damage to</w:t>
      </w:r>
      <w:r w:rsidR="00FA017F" w:rsidRPr="00FA017F">
        <w:rPr>
          <w:rStyle w:val="Emphasis"/>
          <w:rFonts w:ascii="Georgia" w:hAnsi="Georgia"/>
          <w:sz w:val="24"/>
          <w:szCs w:val="24"/>
        </w:rPr>
        <w:t xml:space="preserve"> </w:t>
      </w:r>
      <w:r w:rsidR="00FA017F" w:rsidRPr="00F74B1F">
        <w:rPr>
          <w:rStyle w:val="Emphasis"/>
          <w:rFonts w:ascii="Georgia" w:hAnsi="Georgia"/>
          <w:b/>
          <w:sz w:val="24"/>
          <w:szCs w:val="24"/>
        </w:rPr>
        <w:t xml:space="preserve">the </w:t>
      </w:r>
      <w:r w:rsidR="000E7CE8">
        <w:rPr>
          <w:rStyle w:val="Emphasis"/>
          <w:rFonts w:ascii="Georgia" w:hAnsi="Georgia"/>
          <w:b/>
          <w:sz w:val="24"/>
          <w:szCs w:val="24"/>
        </w:rPr>
        <w:t>i</w:t>
      </w:r>
      <w:r w:rsidR="004B706E" w:rsidRPr="00F74B1F">
        <w:rPr>
          <w:rStyle w:val="Emphasis"/>
          <w:rFonts w:ascii="Georgia" w:hAnsi="Georgia"/>
          <w:b/>
          <w:sz w:val="24"/>
          <w:szCs w:val="24"/>
        </w:rPr>
        <w:t xml:space="preserve">nsured(s) </w:t>
      </w:r>
      <w:r w:rsidR="00FA017F" w:rsidRPr="00F74B1F">
        <w:rPr>
          <w:rStyle w:val="Emphasis"/>
          <w:rFonts w:ascii="Georgia" w:hAnsi="Georgia"/>
          <w:b/>
          <w:sz w:val="24"/>
          <w:szCs w:val="24"/>
        </w:rPr>
        <w:t>covered property?</w:t>
      </w:r>
      <w:r w:rsidR="00FA017F" w:rsidRPr="00FA017F">
        <w:rPr>
          <w:rStyle w:val="Emphasis"/>
          <w:rFonts w:ascii="Georgia" w:hAnsi="Georgia"/>
          <w:sz w:val="24"/>
          <w:szCs w:val="24"/>
        </w:rPr>
        <w:t xml:space="preserve"> </w:t>
      </w:r>
      <w:r w:rsidR="00EA4E07">
        <w:rPr>
          <w:rStyle w:val="Emphasis"/>
          <w:rFonts w:ascii="Georgia" w:hAnsi="Georgia"/>
          <w:i w:val="0"/>
          <w:sz w:val="24"/>
          <w:szCs w:val="24"/>
        </w:rPr>
        <w:t>I presume, but do not assume</w:t>
      </w:r>
      <w:r w:rsidR="00F74B1F">
        <w:rPr>
          <w:rStyle w:val="Emphasis"/>
          <w:rFonts w:ascii="Georgia" w:hAnsi="Georgia"/>
          <w:i w:val="0"/>
          <w:sz w:val="24"/>
          <w:szCs w:val="24"/>
        </w:rPr>
        <w:t>,</w:t>
      </w:r>
      <w:r w:rsidR="00EA4E07">
        <w:rPr>
          <w:rStyle w:val="Emphasis"/>
          <w:rFonts w:ascii="Georgia" w:hAnsi="Georgia"/>
          <w:i w:val="0"/>
          <w:sz w:val="24"/>
          <w:szCs w:val="24"/>
        </w:rPr>
        <w:t xml:space="preserve"> that these </w:t>
      </w:r>
      <w:r w:rsidR="00F74B1F">
        <w:rPr>
          <w:rStyle w:val="Emphasis"/>
          <w:rFonts w:ascii="Georgia" w:hAnsi="Georgia"/>
          <w:i w:val="0"/>
          <w:sz w:val="24"/>
          <w:szCs w:val="24"/>
        </w:rPr>
        <w:t>requirements</w:t>
      </w:r>
      <w:r w:rsidR="00EA4E07">
        <w:rPr>
          <w:rStyle w:val="Emphasis"/>
          <w:rFonts w:ascii="Georgia" w:hAnsi="Georgia"/>
          <w:i w:val="0"/>
          <w:sz w:val="24"/>
          <w:szCs w:val="24"/>
        </w:rPr>
        <w:t xml:space="preserve"> will not be met to </w:t>
      </w:r>
      <w:r w:rsidR="004150E7">
        <w:rPr>
          <w:rStyle w:val="Emphasis"/>
          <w:rFonts w:ascii="Georgia" w:hAnsi="Georgia"/>
          <w:i w:val="0"/>
          <w:sz w:val="24"/>
          <w:szCs w:val="24"/>
        </w:rPr>
        <w:t>trigger coverage for direct physical damage</w:t>
      </w:r>
      <w:r w:rsidR="004731CB">
        <w:rPr>
          <w:rStyle w:val="Emphasis"/>
          <w:rFonts w:ascii="Georgia" w:hAnsi="Georgia"/>
          <w:i w:val="0"/>
          <w:sz w:val="24"/>
          <w:szCs w:val="24"/>
        </w:rPr>
        <w:t xml:space="preserve"> in </w:t>
      </w:r>
      <w:proofErr w:type="gramStart"/>
      <w:r w:rsidR="004731CB">
        <w:rPr>
          <w:rStyle w:val="Emphasis"/>
          <w:rFonts w:ascii="Georgia" w:hAnsi="Georgia"/>
          <w:i w:val="0"/>
          <w:sz w:val="24"/>
          <w:szCs w:val="24"/>
        </w:rPr>
        <w:t>the majority of</w:t>
      </w:r>
      <w:proofErr w:type="gramEnd"/>
      <w:r w:rsidR="004731CB">
        <w:rPr>
          <w:rStyle w:val="Emphasis"/>
          <w:rFonts w:ascii="Georgia" w:hAnsi="Georgia"/>
          <w:i w:val="0"/>
          <w:sz w:val="24"/>
          <w:szCs w:val="24"/>
        </w:rPr>
        <w:t xml:space="preserve"> jurisdictions</w:t>
      </w:r>
      <w:r w:rsidR="00F74B1F">
        <w:rPr>
          <w:rStyle w:val="Emphasis"/>
          <w:rFonts w:ascii="Georgia" w:hAnsi="Georgia"/>
          <w:i w:val="0"/>
          <w:sz w:val="24"/>
          <w:szCs w:val="24"/>
        </w:rPr>
        <w:t xml:space="preserve">.  I also presume, but do not assume, that </w:t>
      </w:r>
      <w:r w:rsidR="004150E7">
        <w:rPr>
          <w:rStyle w:val="Emphasis"/>
          <w:rFonts w:ascii="Georgia" w:hAnsi="Georgia"/>
          <w:i w:val="0"/>
          <w:sz w:val="24"/>
          <w:szCs w:val="24"/>
        </w:rPr>
        <w:t>contingent damage</w:t>
      </w:r>
      <w:r w:rsidR="00F74B1F">
        <w:rPr>
          <w:rStyle w:val="Emphasis"/>
          <w:rFonts w:ascii="Georgia" w:hAnsi="Georgia"/>
          <w:i w:val="0"/>
          <w:sz w:val="24"/>
          <w:szCs w:val="24"/>
        </w:rPr>
        <w:t>s</w:t>
      </w:r>
      <w:r w:rsidR="004150E7">
        <w:rPr>
          <w:rStyle w:val="Emphasis"/>
          <w:rFonts w:ascii="Georgia" w:hAnsi="Georgia"/>
          <w:i w:val="0"/>
          <w:sz w:val="24"/>
          <w:szCs w:val="24"/>
        </w:rPr>
        <w:t xml:space="preserve"> arising </w:t>
      </w:r>
      <w:r w:rsidR="00F74B1F">
        <w:rPr>
          <w:rStyle w:val="Emphasis"/>
          <w:rFonts w:ascii="Georgia" w:hAnsi="Georgia"/>
          <w:i w:val="0"/>
          <w:sz w:val="24"/>
          <w:szCs w:val="24"/>
        </w:rPr>
        <w:t xml:space="preserve">or resulting </w:t>
      </w:r>
      <w:r w:rsidR="004150E7">
        <w:rPr>
          <w:rStyle w:val="Emphasis"/>
          <w:rFonts w:ascii="Georgia" w:hAnsi="Georgia"/>
          <w:i w:val="0"/>
          <w:sz w:val="24"/>
          <w:szCs w:val="24"/>
        </w:rPr>
        <w:t>from the alleged property damage</w:t>
      </w:r>
      <w:r w:rsidR="00F74B1F">
        <w:rPr>
          <w:rStyle w:val="Emphasis"/>
          <w:rFonts w:ascii="Georgia" w:hAnsi="Georgia"/>
          <w:i w:val="0"/>
          <w:sz w:val="24"/>
          <w:szCs w:val="24"/>
        </w:rPr>
        <w:t xml:space="preserve"> will not be covered</w:t>
      </w:r>
      <w:r w:rsidR="00EA4E07">
        <w:rPr>
          <w:rStyle w:val="Emphasis"/>
          <w:rFonts w:ascii="Georgia" w:hAnsi="Georgia"/>
          <w:i w:val="0"/>
          <w:sz w:val="24"/>
          <w:szCs w:val="24"/>
        </w:rPr>
        <w:t>.</w:t>
      </w:r>
      <w:r w:rsidR="00F74B1F">
        <w:rPr>
          <w:rStyle w:val="Emphasis"/>
          <w:rFonts w:ascii="Georgia" w:hAnsi="Georgia"/>
          <w:i w:val="0"/>
          <w:sz w:val="24"/>
          <w:szCs w:val="24"/>
        </w:rPr>
        <w:t xml:space="preserve">  These potential coverages include business interruption loss, loss of</w:t>
      </w:r>
      <w:r w:rsidR="004731CB">
        <w:rPr>
          <w:rStyle w:val="Emphasis"/>
          <w:rFonts w:ascii="Georgia" w:hAnsi="Georgia"/>
          <w:i w:val="0"/>
          <w:sz w:val="24"/>
          <w:szCs w:val="24"/>
        </w:rPr>
        <w:t xml:space="preserve"> business income or loss of use</w:t>
      </w:r>
      <w:r w:rsidR="00F74B1F">
        <w:rPr>
          <w:rStyle w:val="Emphasis"/>
          <w:rFonts w:ascii="Georgia" w:hAnsi="Georgia"/>
          <w:i w:val="0"/>
          <w:sz w:val="24"/>
          <w:szCs w:val="24"/>
        </w:rPr>
        <w:t>.</w:t>
      </w:r>
    </w:p>
    <w:p w14:paraId="0A04B6FF" w14:textId="77777777" w:rsidR="00EC34EF" w:rsidRDefault="00EC34EF" w:rsidP="00EC34EF">
      <w:pPr>
        <w:rPr>
          <w:rFonts w:ascii="Georgia" w:hAnsi="Georgia"/>
          <w:sz w:val="24"/>
          <w:szCs w:val="24"/>
        </w:rPr>
      </w:pPr>
    </w:p>
    <w:p w14:paraId="71ED105A" w14:textId="4B5E8AE4" w:rsidR="00EC34EF" w:rsidRDefault="004150E7" w:rsidP="00EC34EF">
      <w:pPr>
        <w:rPr>
          <w:rFonts w:ascii="Georgia" w:hAnsi="Georgia"/>
          <w:sz w:val="24"/>
          <w:szCs w:val="24"/>
        </w:rPr>
      </w:pPr>
      <w:r>
        <w:rPr>
          <w:rFonts w:ascii="Georgia" w:hAnsi="Georgia"/>
          <w:sz w:val="24"/>
          <w:szCs w:val="24"/>
        </w:rPr>
        <w:t>T</w:t>
      </w:r>
      <w:r w:rsidR="00EC34EF">
        <w:rPr>
          <w:rFonts w:ascii="Georgia" w:hAnsi="Georgia"/>
          <w:sz w:val="24"/>
          <w:szCs w:val="24"/>
        </w:rPr>
        <w:t>he anticipated arg</w:t>
      </w:r>
      <w:r w:rsidR="00085AAB">
        <w:rPr>
          <w:rFonts w:ascii="Georgia" w:hAnsi="Georgia"/>
          <w:sz w:val="24"/>
          <w:szCs w:val="24"/>
        </w:rPr>
        <w:t xml:space="preserve">uments, protracted litigation, </w:t>
      </w:r>
      <w:r w:rsidR="00EC5811">
        <w:rPr>
          <w:rFonts w:ascii="Georgia" w:hAnsi="Georgia"/>
          <w:sz w:val="24"/>
          <w:szCs w:val="24"/>
        </w:rPr>
        <w:t xml:space="preserve">attorney fees and costs, </w:t>
      </w:r>
      <w:r>
        <w:rPr>
          <w:rFonts w:ascii="Georgia" w:hAnsi="Georgia"/>
          <w:sz w:val="24"/>
          <w:szCs w:val="24"/>
        </w:rPr>
        <w:t>as well as</w:t>
      </w:r>
      <w:r w:rsidR="00EA4E07">
        <w:rPr>
          <w:rFonts w:ascii="Georgia" w:hAnsi="Georgia"/>
          <w:sz w:val="24"/>
          <w:szCs w:val="24"/>
        </w:rPr>
        <w:t xml:space="preserve"> the </w:t>
      </w:r>
      <w:r w:rsidR="00EC5811">
        <w:rPr>
          <w:rFonts w:ascii="Georgia" w:hAnsi="Georgia"/>
          <w:sz w:val="24"/>
          <w:szCs w:val="24"/>
        </w:rPr>
        <w:t xml:space="preserve">fees and costs of </w:t>
      </w:r>
      <w:r w:rsidR="00085AAB">
        <w:rPr>
          <w:rFonts w:ascii="Georgia" w:hAnsi="Georgia"/>
          <w:sz w:val="24"/>
          <w:szCs w:val="24"/>
        </w:rPr>
        <w:t>count</w:t>
      </w:r>
      <w:r w:rsidR="00EC3CAD">
        <w:rPr>
          <w:rFonts w:ascii="Georgia" w:hAnsi="Georgia"/>
          <w:sz w:val="24"/>
          <w:szCs w:val="24"/>
        </w:rPr>
        <w:t xml:space="preserve">less </w:t>
      </w:r>
      <w:r w:rsidR="00EC5811">
        <w:rPr>
          <w:rFonts w:ascii="Georgia" w:hAnsi="Georgia"/>
          <w:sz w:val="24"/>
          <w:szCs w:val="24"/>
        </w:rPr>
        <w:t xml:space="preserve">multidisciplinary </w:t>
      </w:r>
      <w:r w:rsidR="00EC3CAD">
        <w:rPr>
          <w:rFonts w:ascii="Georgia" w:hAnsi="Georgia"/>
          <w:sz w:val="24"/>
          <w:szCs w:val="24"/>
        </w:rPr>
        <w:t xml:space="preserve">experts </w:t>
      </w:r>
      <w:r w:rsidR="00EC34EF">
        <w:rPr>
          <w:rFonts w:ascii="Georgia" w:hAnsi="Georgia"/>
          <w:sz w:val="24"/>
          <w:szCs w:val="24"/>
        </w:rPr>
        <w:t>will d</w:t>
      </w:r>
      <w:r w:rsidR="004731CB">
        <w:rPr>
          <w:rFonts w:ascii="Georgia" w:hAnsi="Georgia"/>
          <w:sz w:val="24"/>
          <w:szCs w:val="24"/>
        </w:rPr>
        <w:t>epend on</w:t>
      </w:r>
      <w:r w:rsidR="00EC34EF">
        <w:rPr>
          <w:rFonts w:ascii="Georgia" w:hAnsi="Georgia"/>
          <w:sz w:val="24"/>
          <w:szCs w:val="24"/>
        </w:rPr>
        <w:t xml:space="preserve"> </w:t>
      </w:r>
      <w:r>
        <w:rPr>
          <w:rFonts w:ascii="Georgia" w:hAnsi="Georgia"/>
          <w:sz w:val="24"/>
          <w:szCs w:val="24"/>
        </w:rPr>
        <w:t xml:space="preserve">specific policy wording, </w:t>
      </w:r>
      <w:r w:rsidR="00EC34EF">
        <w:rPr>
          <w:rFonts w:ascii="Georgia" w:hAnsi="Georgia"/>
          <w:sz w:val="24"/>
          <w:szCs w:val="24"/>
        </w:rPr>
        <w:t>state</w:t>
      </w:r>
      <w:r w:rsidR="00EC5811">
        <w:rPr>
          <w:rFonts w:ascii="Georgia" w:hAnsi="Georgia"/>
          <w:sz w:val="24"/>
          <w:szCs w:val="24"/>
        </w:rPr>
        <w:t xml:space="preserve"> laws</w:t>
      </w:r>
      <w:r w:rsidR="00EC34EF">
        <w:rPr>
          <w:rFonts w:ascii="Georgia" w:hAnsi="Georgia"/>
          <w:sz w:val="24"/>
          <w:szCs w:val="24"/>
        </w:rPr>
        <w:t>, court</w:t>
      </w:r>
      <w:r>
        <w:rPr>
          <w:rFonts w:ascii="Georgia" w:hAnsi="Georgia"/>
          <w:sz w:val="24"/>
          <w:szCs w:val="24"/>
        </w:rPr>
        <w:t xml:space="preserve"> interpretation</w:t>
      </w:r>
      <w:r w:rsidR="00F74B1F">
        <w:rPr>
          <w:rFonts w:ascii="Georgia" w:hAnsi="Georgia"/>
          <w:sz w:val="24"/>
          <w:szCs w:val="24"/>
        </w:rPr>
        <w:t xml:space="preserve">, </w:t>
      </w:r>
      <w:proofErr w:type="gramStart"/>
      <w:r w:rsidR="00EC34EF">
        <w:rPr>
          <w:rFonts w:ascii="Georgia" w:hAnsi="Georgia"/>
          <w:sz w:val="24"/>
          <w:szCs w:val="24"/>
        </w:rPr>
        <w:t>judges</w:t>
      </w:r>
      <w:proofErr w:type="gramEnd"/>
      <w:r w:rsidR="00F74B1F">
        <w:rPr>
          <w:rFonts w:ascii="Georgia" w:hAnsi="Georgia"/>
          <w:sz w:val="24"/>
          <w:szCs w:val="24"/>
        </w:rPr>
        <w:t xml:space="preserve"> and creative attorneys</w:t>
      </w:r>
      <w:r w:rsidR="00EC34EF">
        <w:rPr>
          <w:rFonts w:ascii="Georgia" w:hAnsi="Georgia"/>
          <w:sz w:val="24"/>
          <w:szCs w:val="24"/>
        </w:rPr>
        <w:t xml:space="preserve">.  All these factors will </w:t>
      </w:r>
      <w:r w:rsidR="00F74B1F">
        <w:rPr>
          <w:rFonts w:ascii="Georgia" w:hAnsi="Georgia"/>
          <w:sz w:val="24"/>
          <w:szCs w:val="24"/>
        </w:rPr>
        <w:t xml:space="preserve">ultimately </w:t>
      </w:r>
      <w:r w:rsidR="00EC34EF">
        <w:rPr>
          <w:rFonts w:ascii="Georgia" w:hAnsi="Georgia"/>
          <w:sz w:val="24"/>
          <w:szCs w:val="24"/>
        </w:rPr>
        <w:t xml:space="preserve">determine </w:t>
      </w:r>
      <w:r w:rsidR="00EC34EF" w:rsidRPr="00EC5811">
        <w:rPr>
          <w:rFonts w:ascii="Georgia" w:hAnsi="Georgia"/>
          <w:b/>
          <w:sz w:val="24"/>
          <w:szCs w:val="24"/>
        </w:rPr>
        <w:t>coverage or no coverage</w:t>
      </w:r>
      <w:r>
        <w:rPr>
          <w:rFonts w:ascii="Georgia" w:hAnsi="Georgia"/>
          <w:b/>
          <w:sz w:val="24"/>
          <w:szCs w:val="24"/>
        </w:rPr>
        <w:t xml:space="preserve">.  </w:t>
      </w:r>
      <w:r w:rsidR="00EC34EF">
        <w:rPr>
          <w:rFonts w:ascii="Georgia" w:hAnsi="Georgia"/>
          <w:sz w:val="24"/>
          <w:szCs w:val="24"/>
        </w:rPr>
        <w:t>Th</w:t>
      </w:r>
      <w:r w:rsidR="00EC5811">
        <w:rPr>
          <w:rFonts w:ascii="Georgia" w:hAnsi="Georgia"/>
          <w:sz w:val="24"/>
          <w:szCs w:val="24"/>
        </w:rPr>
        <w:t xml:space="preserve">ese coverage issues and </w:t>
      </w:r>
      <w:r>
        <w:rPr>
          <w:rFonts w:ascii="Georgia" w:hAnsi="Georgia"/>
          <w:sz w:val="24"/>
          <w:szCs w:val="24"/>
        </w:rPr>
        <w:t xml:space="preserve">related </w:t>
      </w:r>
      <w:r w:rsidR="00EC5811">
        <w:rPr>
          <w:rFonts w:ascii="Georgia" w:hAnsi="Georgia"/>
          <w:sz w:val="24"/>
          <w:szCs w:val="24"/>
        </w:rPr>
        <w:t>litigation</w:t>
      </w:r>
      <w:r w:rsidR="00EC34EF">
        <w:rPr>
          <w:rFonts w:ascii="Georgia" w:hAnsi="Georgia"/>
          <w:sz w:val="24"/>
          <w:szCs w:val="24"/>
        </w:rPr>
        <w:t xml:space="preserve"> will undoubtedly go on for years</w:t>
      </w:r>
      <w:r w:rsidR="00EC5811">
        <w:rPr>
          <w:rFonts w:ascii="Georgia" w:hAnsi="Georgia"/>
          <w:sz w:val="24"/>
          <w:szCs w:val="24"/>
        </w:rPr>
        <w:t>, or until the insureds can no longer afford the fight</w:t>
      </w:r>
      <w:r w:rsidR="00EC34EF">
        <w:rPr>
          <w:rFonts w:ascii="Georgia" w:hAnsi="Georgia"/>
          <w:sz w:val="24"/>
          <w:szCs w:val="24"/>
        </w:rPr>
        <w:t xml:space="preserve">.  </w:t>
      </w:r>
      <w:r w:rsidR="007D595D">
        <w:rPr>
          <w:rFonts w:ascii="Georgia" w:hAnsi="Georgia"/>
          <w:sz w:val="24"/>
          <w:szCs w:val="24"/>
        </w:rPr>
        <w:t xml:space="preserve">If you would like to get a taste of what we can expect, just Google </w:t>
      </w:r>
      <w:r w:rsidR="00D938F9">
        <w:rPr>
          <w:rFonts w:ascii="Georgia" w:hAnsi="Georgia"/>
          <w:sz w:val="24"/>
          <w:szCs w:val="24"/>
        </w:rPr>
        <w:t>“</w:t>
      </w:r>
      <w:r w:rsidR="007D595D">
        <w:rPr>
          <w:rFonts w:ascii="Georgia" w:hAnsi="Georgia"/>
          <w:sz w:val="24"/>
          <w:szCs w:val="24"/>
        </w:rPr>
        <w:t>Insurance Coverage Issues arising out of the World Trade Center Occurrence/Occurrences</w:t>
      </w:r>
      <w:r w:rsidR="00D938F9">
        <w:rPr>
          <w:rFonts w:ascii="Georgia" w:hAnsi="Georgia"/>
          <w:sz w:val="24"/>
          <w:szCs w:val="24"/>
        </w:rPr>
        <w:t>”</w:t>
      </w:r>
      <w:r w:rsidR="007D595D">
        <w:rPr>
          <w:rFonts w:ascii="Georgia" w:hAnsi="Georgia"/>
          <w:sz w:val="24"/>
          <w:szCs w:val="24"/>
        </w:rPr>
        <w:t xml:space="preserve">.  </w:t>
      </w:r>
      <w:r w:rsidR="00EC34EF">
        <w:rPr>
          <w:rFonts w:ascii="Georgia" w:hAnsi="Georgia"/>
          <w:sz w:val="24"/>
          <w:szCs w:val="24"/>
        </w:rPr>
        <w:t xml:space="preserve">On the other hand, insurers may </w:t>
      </w:r>
      <w:r w:rsidR="00EC5811">
        <w:rPr>
          <w:rFonts w:ascii="Georgia" w:hAnsi="Georgia"/>
          <w:sz w:val="24"/>
          <w:szCs w:val="24"/>
        </w:rPr>
        <w:t xml:space="preserve">choose to </w:t>
      </w:r>
      <w:r w:rsidR="00EC34EF">
        <w:rPr>
          <w:rFonts w:ascii="Georgia" w:hAnsi="Georgia"/>
          <w:sz w:val="24"/>
          <w:szCs w:val="24"/>
        </w:rPr>
        <w:t>resolve such claims on</w:t>
      </w:r>
      <w:r w:rsidR="00EC5811">
        <w:rPr>
          <w:rFonts w:ascii="Georgia" w:hAnsi="Georgia"/>
          <w:sz w:val="24"/>
          <w:szCs w:val="24"/>
        </w:rPr>
        <w:t xml:space="preserve"> a cost of business </w:t>
      </w:r>
      <w:r w:rsidR="00BE03C5">
        <w:rPr>
          <w:rFonts w:ascii="Georgia" w:hAnsi="Georgia"/>
          <w:sz w:val="24"/>
          <w:szCs w:val="24"/>
        </w:rPr>
        <w:t>basis</w:t>
      </w:r>
      <w:r w:rsidR="00EC34EF">
        <w:rPr>
          <w:rFonts w:ascii="Georgia" w:hAnsi="Georgia"/>
          <w:sz w:val="24"/>
          <w:szCs w:val="24"/>
        </w:rPr>
        <w:t>.</w:t>
      </w:r>
      <w:r w:rsidR="00BE03C5">
        <w:rPr>
          <w:rFonts w:ascii="Georgia" w:hAnsi="Georgia"/>
          <w:sz w:val="24"/>
          <w:szCs w:val="24"/>
        </w:rPr>
        <w:t xml:space="preserve">  </w:t>
      </w:r>
      <w:r w:rsidR="00D938F9">
        <w:rPr>
          <w:rFonts w:ascii="Georgia" w:hAnsi="Georgia"/>
          <w:sz w:val="24"/>
          <w:szCs w:val="24"/>
        </w:rPr>
        <w:t>However, t</w:t>
      </w:r>
      <w:r w:rsidR="00BE03C5">
        <w:rPr>
          <w:rFonts w:ascii="Georgia" w:hAnsi="Georgia"/>
          <w:sz w:val="24"/>
          <w:szCs w:val="24"/>
        </w:rPr>
        <w:t>his is less likely due to the nature and extent of the potential claims.</w:t>
      </w:r>
    </w:p>
    <w:p w14:paraId="2E9943FC" w14:textId="77777777" w:rsidR="00BE03C5" w:rsidRDefault="00BE03C5" w:rsidP="00EC34EF">
      <w:pPr>
        <w:rPr>
          <w:rFonts w:ascii="Georgia" w:hAnsi="Georgia"/>
          <w:sz w:val="24"/>
          <w:szCs w:val="24"/>
        </w:rPr>
      </w:pPr>
    </w:p>
    <w:p w14:paraId="48D1D49E" w14:textId="0A62CB6F" w:rsidR="00EC34EF" w:rsidRDefault="00EC34EF" w:rsidP="00EC34EF">
      <w:pPr>
        <w:rPr>
          <w:rFonts w:ascii="Georgia" w:hAnsi="Georgia"/>
          <w:sz w:val="24"/>
          <w:szCs w:val="24"/>
        </w:rPr>
      </w:pPr>
      <w:r>
        <w:rPr>
          <w:rFonts w:ascii="Georgia" w:hAnsi="Georgia"/>
          <w:sz w:val="24"/>
          <w:szCs w:val="24"/>
        </w:rPr>
        <w:lastRenderedPageBreak/>
        <w:t xml:space="preserve">I do not believe that </w:t>
      </w:r>
      <w:r w:rsidR="00BE03C5">
        <w:rPr>
          <w:rFonts w:ascii="Georgia" w:hAnsi="Georgia"/>
          <w:sz w:val="24"/>
          <w:szCs w:val="24"/>
        </w:rPr>
        <w:t>insurer</w:t>
      </w:r>
      <w:r>
        <w:rPr>
          <w:rFonts w:ascii="Georgia" w:hAnsi="Georgia"/>
          <w:sz w:val="24"/>
          <w:szCs w:val="24"/>
        </w:rPr>
        <w:t>s</w:t>
      </w:r>
      <w:r w:rsidR="001648EC">
        <w:rPr>
          <w:rFonts w:ascii="Georgia" w:hAnsi="Georgia"/>
          <w:sz w:val="24"/>
          <w:szCs w:val="24"/>
        </w:rPr>
        <w:t xml:space="preserve"> </w:t>
      </w:r>
      <w:r w:rsidR="007D595D">
        <w:rPr>
          <w:rFonts w:ascii="Georgia" w:hAnsi="Georgia"/>
          <w:sz w:val="24"/>
          <w:szCs w:val="24"/>
        </w:rPr>
        <w:t xml:space="preserve">ever </w:t>
      </w:r>
      <w:r w:rsidR="001648EC">
        <w:rPr>
          <w:rFonts w:ascii="Georgia" w:hAnsi="Georgia"/>
          <w:sz w:val="24"/>
          <w:szCs w:val="24"/>
        </w:rPr>
        <w:t>intended for coverage to exist under these circumstances</w:t>
      </w:r>
      <w:r w:rsidR="00BE03C5">
        <w:rPr>
          <w:rFonts w:ascii="Georgia" w:hAnsi="Georgia"/>
          <w:sz w:val="24"/>
          <w:szCs w:val="24"/>
        </w:rPr>
        <w:t>.  There are potential cases where</w:t>
      </w:r>
      <w:r w:rsidR="00EC5811">
        <w:rPr>
          <w:rFonts w:ascii="Georgia" w:hAnsi="Georgia"/>
          <w:sz w:val="24"/>
          <w:szCs w:val="24"/>
        </w:rPr>
        <w:t xml:space="preserve"> </w:t>
      </w:r>
      <w:r>
        <w:rPr>
          <w:rFonts w:ascii="Georgia" w:hAnsi="Georgia"/>
          <w:sz w:val="24"/>
          <w:szCs w:val="24"/>
        </w:rPr>
        <w:t xml:space="preserve">express </w:t>
      </w:r>
      <w:r w:rsidR="004150E7">
        <w:rPr>
          <w:rFonts w:ascii="Georgia" w:hAnsi="Georgia"/>
          <w:sz w:val="24"/>
          <w:szCs w:val="24"/>
        </w:rPr>
        <w:t>language</w:t>
      </w:r>
      <w:r w:rsidR="001648EC">
        <w:rPr>
          <w:rFonts w:ascii="Georgia" w:hAnsi="Georgia"/>
          <w:sz w:val="24"/>
          <w:szCs w:val="24"/>
        </w:rPr>
        <w:t>, endorsement</w:t>
      </w:r>
      <w:r w:rsidR="00EC5811">
        <w:rPr>
          <w:rFonts w:ascii="Georgia" w:hAnsi="Georgia"/>
          <w:sz w:val="24"/>
          <w:szCs w:val="24"/>
        </w:rPr>
        <w:t>s</w:t>
      </w:r>
      <w:r w:rsidR="001648EC">
        <w:rPr>
          <w:rFonts w:ascii="Georgia" w:hAnsi="Georgia"/>
          <w:sz w:val="24"/>
          <w:szCs w:val="24"/>
        </w:rPr>
        <w:t xml:space="preserve"> or definition</w:t>
      </w:r>
      <w:r w:rsidR="00EC5811">
        <w:rPr>
          <w:rFonts w:ascii="Georgia" w:hAnsi="Georgia"/>
          <w:sz w:val="24"/>
          <w:szCs w:val="24"/>
        </w:rPr>
        <w:t>s</w:t>
      </w:r>
      <w:r w:rsidR="001648EC">
        <w:rPr>
          <w:rFonts w:ascii="Georgia" w:hAnsi="Georgia"/>
          <w:sz w:val="24"/>
          <w:szCs w:val="24"/>
        </w:rPr>
        <w:t xml:space="preserve"> providing coverage</w:t>
      </w:r>
      <w:r w:rsidR="00BE03C5">
        <w:rPr>
          <w:rFonts w:ascii="Georgia" w:hAnsi="Georgia"/>
          <w:sz w:val="24"/>
          <w:szCs w:val="24"/>
        </w:rPr>
        <w:t xml:space="preserve"> exist</w:t>
      </w:r>
      <w:r w:rsidR="00EC5811">
        <w:rPr>
          <w:rFonts w:ascii="Georgia" w:hAnsi="Georgia"/>
          <w:sz w:val="24"/>
          <w:szCs w:val="24"/>
        </w:rPr>
        <w:t xml:space="preserve">. </w:t>
      </w:r>
      <w:r w:rsidR="00BE03C5">
        <w:rPr>
          <w:rFonts w:ascii="Georgia" w:hAnsi="Georgia"/>
          <w:sz w:val="24"/>
          <w:szCs w:val="24"/>
        </w:rPr>
        <w:t xml:space="preserve"> </w:t>
      </w:r>
      <w:r w:rsidR="004150E7">
        <w:rPr>
          <w:rFonts w:ascii="Georgia" w:hAnsi="Georgia"/>
          <w:sz w:val="24"/>
          <w:szCs w:val="24"/>
        </w:rPr>
        <w:t>I</w:t>
      </w:r>
      <w:r w:rsidR="00BE03C5">
        <w:rPr>
          <w:rFonts w:ascii="Georgia" w:hAnsi="Georgia"/>
          <w:sz w:val="24"/>
          <w:szCs w:val="24"/>
        </w:rPr>
        <w:t xml:space="preserve"> </w:t>
      </w:r>
      <w:r w:rsidR="004150E7">
        <w:rPr>
          <w:rFonts w:ascii="Georgia" w:hAnsi="Georgia"/>
          <w:sz w:val="24"/>
          <w:szCs w:val="24"/>
        </w:rPr>
        <w:t xml:space="preserve">also </w:t>
      </w:r>
      <w:r w:rsidR="00BE03C5">
        <w:rPr>
          <w:rFonts w:ascii="Georgia" w:hAnsi="Georgia"/>
          <w:sz w:val="24"/>
          <w:szCs w:val="24"/>
        </w:rPr>
        <w:t xml:space="preserve">confidently </w:t>
      </w:r>
      <w:r w:rsidR="007D595D">
        <w:rPr>
          <w:rFonts w:ascii="Georgia" w:hAnsi="Georgia"/>
          <w:sz w:val="24"/>
          <w:szCs w:val="24"/>
        </w:rPr>
        <w:t>contend</w:t>
      </w:r>
      <w:r w:rsidR="00BE03C5">
        <w:rPr>
          <w:rFonts w:ascii="Georgia" w:hAnsi="Georgia"/>
          <w:sz w:val="24"/>
          <w:szCs w:val="24"/>
        </w:rPr>
        <w:t xml:space="preserve"> </w:t>
      </w:r>
      <w:r>
        <w:rPr>
          <w:rFonts w:ascii="Georgia" w:hAnsi="Georgia"/>
          <w:sz w:val="24"/>
          <w:szCs w:val="24"/>
        </w:rPr>
        <w:t>that actuaries did not consider these exposures in developing rating</w:t>
      </w:r>
      <w:r w:rsidR="001648EC">
        <w:rPr>
          <w:rFonts w:ascii="Georgia" w:hAnsi="Georgia"/>
          <w:sz w:val="24"/>
          <w:szCs w:val="24"/>
        </w:rPr>
        <w:t xml:space="preserve"> and other modeling they </w:t>
      </w:r>
      <w:r w:rsidR="00BE03C5">
        <w:rPr>
          <w:rFonts w:ascii="Georgia" w:hAnsi="Georgia"/>
          <w:sz w:val="24"/>
          <w:szCs w:val="24"/>
        </w:rPr>
        <w:t>use</w:t>
      </w:r>
      <w:r w:rsidR="002F1B1C">
        <w:rPr>
          <w:rFonts w:ascii="Georgia" w:hAnsi="Georgia"/>
          <w:sz w:val="24"/>
          <w:szCs w:val="24"/>
        </w:rPr>
        <w:t xml:space="preserve"> to best anticipate acceptable loss ratios</w:t>
      </w:r>
      <w:r w:rsidR="004150E7">
        <w:rPr>
          <w:rFonts w:ascii="Georgia" w:hAnsi="Georgia"/>
          <w:sz w:val="24"/>
          <w:szCs w:val="24"/>
        </w:rPr>
        <w:t xml:space="preserve"> and underwriting criteria</w:t>
      </w:r>
      <w:r w:rsidR="00C4292F">
        <w:rPr>
          <w:rFonts w:ascii="Georgia" w:hAnsi="Georgia"/>
          <w:sz w:val="24"/>
          <w:szCs w:val="24"/>
        </w:rPr>
        <w:t xml:space="preserve">, </w:t>
      </w:r>
      <w:r w:rsidR="00D938F9">
        <w:rPr>
          <w:rFonts w:ascii="Georgia" w:hAnsi="Georgia"/>
          <w:sz w:val="24"/>
          <w:szCs w:val="24"/>
        </w:rPr>
        <w:t xml:space="preserve">which are </w:t>
      </w:r>
      <w:r w:rsidR="00C4292F">
        <w:rPr>
          <w:rFonts w:ascii="Georgia" w:hAnsi="Georgia"/>
          <w:sz w:val="24"/>
          <w:szCs w:val="24"/>
        </w:rPr>
        <w:t>necessary to properly price coverage for the intended exposure.</w:t>
      </w:r>
      <w:r w:rsidR="00BE03C5">
        <w:rPr>
          <w:rFonts w:ascii="Georgia" w:hAnsi="Georgia"/>
          <w:sz w:val="24"/>
          <w:szCs w:val="24"/>
        </w:rPr>
        <w:t xml:space="preserve">  Again, this is different where there is specifically crafted or included provisions</w:t>
      </w:r>
      <w:r w:rsidR="00C4292F">
        <w:rPr>
          <w:rFonts w:ascii="Georgia" w:hAnsi="Georgia"/>
          <w:sz w:val="24"/>
          <w:szCs w:val="24"/>
        </w:rPr>
        <w:t xml:space="preserve"> creating coverage</w:t>
      </w:r>
      <w:r w:rsidR="00BE03C5">
        <w:rPr>
          <w:rFonts w:ascii="Georgia" w:hAnsi="Georgia"/>
          <w:sz w:val="24"/>
          <w:szCs w:val="24"/>
        </w:rPr>
        <w:t>.</w:t>
      </w:r>
    </w:p>
    <w:p w14:paraId="34D68279" w14:textId="77777777" w:rsidR="00C4292F" w:rsidRDefault="00C4292F" w:rsidP="00EC34EF">
      <w:pPr>
        <w:rPr>
          <w:rFonts w:ascii="Georgia" w:hAnsi="Georgia"/>
          <w:sz w:val="24"/>
          <w:szCs w:val="24"/>
        </w:rPr>
      </w:pPr>
    </w:p>
    <w:p w14:paraId="245823F7" w14:textId="77777777" w:rsidR="00326027" w:rsidRPr="00326027" w:rsidRDefault="00326027" w:rsidP="00EC34EF">
      <w:pPr>
        <w:rPr>
          <w:rFonts w:ascii="Georgia" w:hAnsi="Georgia"/>
          <w:b/>
          <w:sz w:val="24"/>
          <w:szCs w:val="24"/>
        </w:rPr>
      </w:pPr>
      <w:r w:rsidRPr="00326027">
        <w:rPr>
          <w:rFonts w:ascii="Georgia" w:hAnsi="Georgia"/>
          <w:b/>
          <w:sz w:val="24"/>
          <w:szCs w:val="24"/>
        </w:rPr>
        <w:t>COMMUNITY ASSOCIATION INSURANCE FOR CORONAVIRUS</w:t>
      </w:r>
    </w:p>
    <w:p w14:paraId="6468838F" w14:textId="77777777" w:rsidR="00326027" w:rsidRDefault="00326027" w:rsidP="00EC34EF">
      <w:pPr>
        <w:rPr>
          <w:rFonts w:ascii="Georgia" w:hAnsi="Georgia"/>
          <w:sz w:val="24"/>
          <w:szCs w:val="24"/>
        </w:rPr>
      </w:pPr>
    </w:p>
    <w:p w14:paraId="188BF412" w14:textId="050338F4" w:rsidR="00C4292F" w:rsidRDefault="00C4292F" w:rsidP="00EC34EF">
      <w:pPr>
        <w:rPr>
          <w:rFonts w:ascii="Georgia" w:hAnsi="Georgia"/>
          <w:sz w:val="24"/>
          <w:szCs w:val="24"/>
        </w:rPr>
      </w:pPr>
      <w:r>
        <w:rPr>
          <w:rFonts w:ascii="Georgia" w:hAnsi="Georgia"/>
          <w:sz w:val="24"/>
          <w:szCs w:val="24"/>
        </w:rPr>
        <w:t xml:space="preserve">The following chart sets forth the </w:t>
      </w:r>
      <w:r w:rsidR="00342C28">
        <w:rPr>
          <w:rFonts w:ascii="Georgia" w:hAnsi="Georgia"/>
          <w:sz w:val="24"/>
          <w:szCs w:val="24"/>
        </w:rPr>
        <w:t xml:space="preserve">basic community association insurance puzzle.  It is anticipated that </w:t>
      </w:r>
      <w:r w:rsidR="00D938F9">
        <w:rPr>
          <w:rFonts w:ascii="Georgia" w:hAnsi="Georgia"/>
          <w:sz w:val="24"/>
          <w:szCs w:val="24"/>
        </w:rPr>
        <w:t>i</w:t>
      </w:r>
      <w:r w:rsidR="00342C28">
        <w:rPr>
          <w:rFonts w:ascii="Georgia" w:hAnsi="Georgia"/>
          <w:sz w:val="24"/>
          <w:szCs w:val="24"/>
        </w:rPr>
        <w:t>nsured(s) may seek coverage under the four highlighted policies below, General Liability, Directors and Officers Liability Coverage, Workers Compensation Coverage and Property Coverage.</w:t>
      </w:r>
    </w:p>
    <w:p w14:paraId="4C1F1853" w14:textId="77777777" w:rsidR="00C4292F" w:rsidRDefault="00C4292F" w:rsidP="00EC34EF">
      <w:pPr>
        <w:rPr>
          <w:rFonts w:ascii="Georgia" w:hAnsi="Georgia"/>
          <w:sz w:val="24"/>
          <w:szCs w:val="24"/>
        </w:rPr>
      </w:pPr>
    </w:p>
    <w:p w14:paraId="5FF5146C" w14:textId="77777777" w:rsidR="00C4292F" w:rsidRDefault="00C4292F" w:rsidP="00EC34EF">
      <w:pPr>
        <w:rPr>
          <w:rFonts w:ascii="Georgia" w:hAnsi="Georgia"/>
          <w:sz w:val="24"/>
          <w:szCs w:val="24"/>
        </w:rPr>
      </w:pPr>
      <w:r w:rsidRPr="00C4292F">
        <w:rPr>
          <w:rFonts w:ascii="Georgia" w:hAnsi="Georgia"/>
          <w:noProof/>
          <w:sz w:val="24"/>
          <w:szCs w:val="24"/>
        </w:rPr>
        <w:drawing>
          <wp:inline distT="0" distB="0" distL="0" distR="0" wp14:anchorId="6F4F9D1F" wp14:editId="5C4BA279">
            <wp:extent cx="6096851"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851" cy="3429479"/>
                    </a:xfrm>
                    <a:prstGeom prst="rect">
                      <a:avLst/>
                    </a:prstGeom>
                  </pic:spPr>
                </pic:pic>
              </a:graphicData>
            </a:graphic>
          </wp:inline>
        </w:drawing>
      </w:r>
    </w:p>
    <w:p w14:paraId="581D5F21" w14:textId="77777777" w:rsidR="00C2585F" w:rsidRDefault="00C2585F" w:rsidP="00EC34EF">
      <w:pPr>
        <w:rPr>
          <w:rFonts w:ascii="Georgia" w:hAnsi="Georgia"/>
          <w:sz w:val="24"/>
          <w:szCs w:val="24"/>
        </w:rPr>
      </w:pPr>
    </w:p>
    <w:p w14:paraId="79D76467" w14:textId="648C1575" w:rsidR="00C2585F" w:rsidRDefault="00C2585F" w:rsidP="00EC34EF">
      <w:pPr>
        <w:rPr>
          <w:rFonts w:ascii="Georgia" w:hAnsi="Georgia"/>
          <w:sz w:val="24"/>
          <w:szCs w:val="24"/>
        </w:rPr>
      </w:pPr>
      <w:r>
        <w:rPr>
          <w:rFonts w:ascii="Georgia" w:hAnsi="Georgia"/>
          <w:sz w:val="24"/>
          <w:szCs w:val="24"/>
        </w:rPr>
        <w:t>The focus of the issues set forth below involves the “common elements, property and amenities” of a not-for-profit community association such as a Condo, Coop or HOA. In addition, the focus here is on the alleged consequences from the coronavirus</w:t>
      </w:r>
      <w:r w:rsidR="00DE0B0D">
        <w:rPr>
          <w:rFonts w:ascii="Georgia" w:hAnsi="Georgia"/>
          <w:sz w:val="24"/>
          <w:szCs w:val="24"/>
        </w:rPr>
        <w:t xml:space="preserve"> existing in/on a common element</w:t>
      </w:r>
      <w:r>
        <w:rPr>
          <w:rFonts w:ascii="Georgia" w:hAnsi="Georgia"/>
          <w:sz w:val="24"/>
          <w:szCs w:val="24"/>
        </w:rPr>
        <w:t xml:space="preserve">.  These may have issues that differ from an analysis of </w:t>
      </w:r>
      <w:r w:rsidR="007D595D">
        <w:rPr>
          <w:rFonts w:ascii="Georgia" w:hAnsi="Georgia"/>
          <w:sz w:val="24"/>
          <w:szCs w:val="24"/>
        </w:rPr>
        <w:t xml:space="preserve">a </w:t>
      </w:r>
      <w:r>
        <w:rPr>
          <w:rFonts w:ascii="Georgia" w:hAnsi="Georgia"/>
          <w:sz w:val="24"/>
          <w:szCs w:val="24"/>
        </w:rPr>
        <w:t>business where direct financial loss will result from the closure of a business</w:t>
      </w:r>
      <w:r w:rsidR="007D595D">
        <w:rPr>
          <w:rFonts w:ascii="Georgia" w:hAnsi="Georgia"/>
          <w:sz w:val="24"/>
          <w:szCs w:val="24"/>
        </w:rPr>
        <w:t xml:space="preserve"> due to direct physical loss to the </w:t>
      </w:r>
      <w:r w:rsidR="000E7CE8">
        <w:rPr>
          <w:rFonts w:ascii="Georgia" w:hAnsi="Georgia"/>
          <w:sz w:val="24"/>
          <w:szCs w:val="24"/>
        </w:rPr>
        <w:t>i</w:t>
      </w:r>
      <w:r w:rsidR="007D595D">
        <w:rPr>
          <w:rFonts w:ascii="Georgia" w:hAnsi="Georgia"/>
          <w:sz w:val="24"/>
          <w:szCs w:val="24"/>
        </w:rPr>
        <w:t>nsured’s property</w:t>
      </w:r>
      <w:r>
        <w:rPr>
          <w:rFonts w:ascii="Georgia" w:hAnsi="Georgia"/>
          <w:sz w:val="24"/>
          <w:szCs w:val="24"/>
        </w:rPr>
        <w:t>.</w:t>
      </w:r>
    </w:p>
    <w:p w14:paraId="5733C771" w14:textId="77777777" w:rsidR="00326027" w:rsidRDefault="00326027" w:rsidP="00EC34EF">
      <w:pPr>
        <w:rPr>
          <w:rFonts w:ascii="Georgia" w:hAnsi="Georgia"/>
          <w:sz w:val="24"/>
          <w:szCs w:val="24"/>
        </w:rPr>
      </w:pPr>
    </w:p>
    <w:p w14:paraId="787715FC" w14:textId="065E1A90" w:rsidR="00326027" w:rsidRDefault="00326027" w:rsidP="00EC34EF">
      <w:pPr>
        <w:rPr>
          <w:rFonts w:ascii="Georgia" w:hAnsi="Georgia"/>
          <w:sz w:val="24"/>
          <w:szCs w:val="24"/>
        </w:rPr>
      </w:pPr>
      <w:proofErr w:type="gramStart"/>
      <w:r>
        <w:rPr>
          <w:rFonts w:ascii="Georgia" w:hAnsi="Georgia"/>
          <w:sz w:val="24"/>
          <w:szCs w:val="24"/>
        </w:rPr>
        <w:t>In order to</w:t>
      </w:r>
      <w:proofErr w:type="gramEnd"/>
      <w:r>
        <w:rPr>
          <w:rFonts w:ascii="Georgia" w:hAnsi="Georgia"/>
          <w:sz w:val="24"/>
          <w:szCs w:val="24"/>
        </w:rPr>
        <w:t xml:space="preserve"> analyze the existence of coverage under the various community association program</w:t>
      </w:r>
      <w:r w:rsidR="00D938F9">
        <w:rPr>
          <w:rFonts w:ascii="Georgia" w:hAnsi="Georgia"/>
          <w:sz w:val="24"/>
          <w:szCs w:val="24"/>
        </w:rPr>
        <w:t>s</w:t>
      </w:r>
      <w:r>
        <w:rPr>
          <w:rFonts w:ascii="Georgia" w:hAnsi="Georgia"/>
          <w:sz w:val="24"/>
          <w:szCs w:val="24"/>
        </w:rPr>
        <w:t xml:space="preserve">, it is helpful to understand how to look </w:t>
      </w:r>
      <w:r w:rsidR="00D938F9">
        <w:rPr>
          <w:rFonts w:ascii="Georgia" w:hAnsi="Georgia"/>
          <w:sz w:val="24"/>
          <w:szCs w:val="24"/>
        </w:rPr>
        <w:t xml:space="preserve">at </w:t>
      </w:r>
      <w:r>
        <w:rPr>
          <w:rFonts w:ascii="Georgia" w:hAnsi="Georgia"/>
          <w:sz w:val="24"/>
          <w:szCs w:val="24"/>
        </w:rPr>
        <w:t xml:space="preserve">and review an insurance policy.  Notwithstanding the bad rap that insurance policies have for being filled with small print and legalese, there is a method to the madness.  </w:t>
      </w:r>
      <w:r w:rsidR="00B358EF">
        <w:rPr>
          <w:rFonts w:ascii="Georgia" w:hAnsi="Georgia"/>
          <w:sz w:val="24"/>
          <w:szCs w:val="24"/>
        </w:rPr>
        <w:t>C</w:t>
      </w:r>
      <w:r>
        <w:rPr>
          <w:rFonts w:ascii="Georgia" w:hAnsi="Georgia"/>
          <w:sz w:val="24"/>
          <w:szCs w:val="24"/>
        </w:rPr>
        <w:t>arriers need to protect the intent they have behind an insurance product.  Accordingly, if they do not cross every “t” and dot every “</w:t>
      </w:r>
      <w:proofErr w:type="spellStart"/>
      <w:r>
        <w:rPr>
          <w:rFonts w:ascii="Georgia" w:hAnsi="Georgia"/>
          <w:sz w:val="24"/>
          <w:szCs w:val="24"/>
        </w:rPr>
        <w:t>i</w:t>
      </w:r>
      <w:proofErr w:type="spellEnd"/>
      <w:r>
        <w:rPr>
          <w:rFonts w:ascii="Georgia" w:hAnsi="Georgia"/>
          <w:sz w:val="24"/>
          <w:szCs w:val="24"/>
        </w:rPr>
        <w:t xml:space="preserve">”, they will be challenged on virtually every claim because without being this careful, the policy will be attacked as having language that is vague and ambiguous resulting in having the language being construed in favor of the </w:t>
      </w:r>
      <w:r w:rsidR="000E7CE8">
        <w:rPr>
          <w:rFonts w:ascii="Georgia" w:hAnsi="Georgia"/>
          <w:sz w:val="24"/>
          <w:szCs w:val="24"/>
        </w:rPr>
        <w:t>i</w:t>
      </w:r>
      <w:r>
        <w:rPr>
          <w:rFonts w:ascii="Georgia" w:hAnsi="Georgia"/>
          <w:sz w:val="24"/>
          <w:szCs w:val="24"/>
        </w:rPr>
        <w:t>nsured(s).</w:t>
      </w:r>
    </w:p>
    <w:p w14:paraId="30F4C0DF" w14:textId="77777777" w:rsidR="006A455C" w:rsidRDefault="006A455C" w:rsidP="00EC34EF">
      <w:pPr>
        <w:rPr>
          <w:rFonts w:ascii="Georgia" w:hAnsi="Georgia"/>
          <w:sz w:val="24"/>
          <w:szCs w:val="24"/>
        </w:rPr>
      </w:pPr>
    </w:p>
    <w:p w14:paraId="72E2343F" w14:textId="77777777" w:rsidR="00AD012A" w:rsidRDefault="00AD012A" w:rsidP="00EC34EF">
      <w:pPr>
        <w:rPr>
          <w:rFonts w:ascii="Georgia" w:hAnsi="Georgia"/>
          <w:sz w:val="24"/>
          <w:szCs w:val="24"/>
        </w:rPr>
      </w:pPr>
    </w:p>
    <w:p w14:paraId="43BA8A9B" w14:textId="77777777" w:rsidR="00AD012A" w:rsidRDefault="00AD012A" w:rsidP="00EC34EF">
      <w:pPr>
        <w:rPr>
          <w:rFonts w:ascii="Georgia" w:hAnsi="Georgia"/>
          <w:sz w:val="24"/>
          <w:szCs w:val="24"/>
        </w:rPr>
      </w:pPr>
    </w:p>
    <w:p w14:paraId="2F5B4C03" w14:textId="77777777" w:rsidR="00AD012A" w:rsidRDefault="00AD012A" w:rsidP="00EC34EF">
      <w:pPr>
        <w:rPr>
          <w:rFonts w:ascii="Georgia" w:hAnsi="Georgia"/>
          <w:sz w:val="24"/>
          <w:szCs w:val="24"/>
        </w:rPr>
      </w:pPr>
    </w:p>
    <w:p w14:paraId="2D3DFC01" w14:textId="77777777" w:rsidR="00AD012A" w:rsidRDefault="00AD012A" w:rsidP="00EC34EF">
      <w:pPr>
        <w:rPr>
          <w:rFonts w:ascii="Georgia" w:hAnsi="Georgia"/>
          <w:sz w:val="24"/>
          <w:szCs w:val="24"/>
        </w:rPr>
      </w:pPr>
    </w:p>
    <w:p w14:paraId="260960A8" w14:textId="77777777" w:rsidR="00AD012A" w:rsidRDefault="00AD012A" w:rsidP="00EC34EF">
      <w:pPr>
        <w:rPr>
          <w:rFonts w:ascii="Georgia" w:hAnsi="Georgia"/>
          <w:sz w:val="24"/>
          <w:szCs w:val="24"/>
        </w:rPr>
      </w:pPr>
    </w:p>
    <w:p w14:paraId="3897EC93" w14:textId="3DF974FA" w:rsidR="006A455C" w:rsidRDefault="006A455C" w:rsidP="00EC34EF">
      <w:pPr>
        <w:rPr>
          <w:rFonts w:ascii="Georgia" w:hAnsi="Georgia"/>
          <w:sz w:val="24"/>
          <w:szCs w:val="24"/>
        </w:rPr>
      </w:pPr>
      <w:r>
        <w:rPr>
          <w:rFonts w:ascii="Georgia" w:hAnsi="Georgia"/>
          <w:sz w:val="24"/>
          <w:szCs w:val="24"/>
        </w:rPr>
        <w:t>For all intent and purpose, all property and casualty policies are built the same way.  Specifically, they are structured as follows:</w:t>
      </w:r>
    </w:p>
    <w:p w14:paraId="375B9AC5" w14:textId="77777777" w:rsidR="006A455C" w:rsidRDefault="006A455C" w:rsidP="00EC34EF">
      <w:pPr>
        <w:rPr>
          <w:rFonts w:ascii="Georgia" w:hAnsi="Georgia"/>
          <w:sz w:val="24"/>
          <w:szCs w:val="24"/>
        </w:rPr>
      </w:pPr>
    </w:p>
    <w:p w14:paraId="504D4976" w14:textId="77777777" w:rsidR="006A455C" w:rsidRPr="006A455C" w:rsidRDefault="006A455C" w:rsidP="006A455C">
      <w:pPr>
        <w:numPr>
          <w:ilvl w:val="0"/>
          <w:numId w:val="5"/>
        </w:numPr>
        <w:spacing w:line="216" w:lineRule="auto"/>
        <w:ind w:left="1080"/>
        <w:contextualSpacing/>
        <w:rPr>
          <w:rFonts w:ascii="Times New Roman" w:eastAsia="Times New Roman" w:hAnsi="Times New Roman" w:cs="Times New Roman"/>
          <w:sz w:val="26"/>
          <w:szCs w:val="24"/>
        </w:rPr>
      </w:pPr>
      <w:r w:rsidRPr="006A455C">
        <w:rPr>
          <w:rFonts w:ascii="Georgia" w:eastAsiaTheme="minorEastAsia" w:hAnsi="Georgia"/>
          <w:b/>
          <w:bCs/>
          <w:color w:val="0000FF"/>
          <w:kern w:val="24"/>
          <w:sz w:val="26"/>
          <w:szCs w:val="26"/>
        </w:rPr>
        <w:t xml:space="preserve">Insuring Agreement – Gives you the world </w:t>
      </w:r>
    </w:p>
    <w:p w14:paraId="40082229" w14:textId="77777777" w:rsidR="006A455C" w:rsidRPr="006A455C" w:rsidRDefault="006A455C" w:rsidP="006A455C">
      <w:pPr>
        <w:numPr>
          <w:ilvl w:val="0"/>
          <w:numId w:val="5"/>
        </w:numPr>
        <w:spacing w:line="216" w:lineRule="auto"/>
        <w:ind w:left="1080"/>
        <w:contextualSpacing/>
        <w:rPr>
          <w:rFonts w:ascii="Times New Roman" w:eastAsia="Times New Roman" w:hAnsi="Times New Roman" w:cs="Times New Roman"/>
          <w:sz w:val="26"/>
          <w:szCs w:val="24"/>
        </w:rPr>
      </w:pPr>
      <w:r w:rsidRPr="006A455C">
        <w:rPr>
          <w:rFonts w:ascii="Georgia" w:eastAsiaTheme="minorEastAsia" w:hAnsi="Georgia"/>
          <w:b/>
          <w:bCs/>
          <w:color w:val="FE0600"/>
          <w:kern w:val="24"/>
          <w:sz w:val="26"/>
          <w:szCs w:val="26"/>
        </w:rPr>
        <w:t>Definitions – Defines the World</w:t>
      </w:r>
    </w:p>
    <w:p w14:paraId="1313671F" w14:textId="77777777" w:rsidR="006A455C" w:rsidRPr="006A455C" w:rsidRDefault="006A455C" w:rsidP="006A455C">
      <w:pPr>
        <w:numPr>
          <w:ilvl w:val="0"/>
          <w:numId w:val="5"/>
        </w:numPr>
        <w:spacing w:line="216" w:lineRule="auto"/>
        <w:ind w:left="1080"/>
        <w:contextualSpacing/>
        <w:rPr>
          <w:rFonts w:ascii="Times New Roman" w:eastAsia="Times New Roman" w:hAnsi="Times New Roman" w:cs="Times New Roman"/>
          <w:sz w:val="26"/>
          <w:szCs w:val="24"/>
        </w:rPr>
      </w:pPr>
      <w:r w:rsidRPr="006A455C">
        <w:rPr>
          <w:rFonts w:ascii="Georgia" w:eastAsiaTheme="minorEastAsia" w:hAnsi="Georgia"/>
          <w:b/>
          <w:bCs/>
          <w:color w:val="006600"/>
          <w:kern w:val="24"/>
          <w:sz w:val="26"/>
          <w:szCs w:val="26"/>
        </w:rPr>
        <w:t>Exclusions – Takes away a part of the world</w:t>
      </w:r>
    </w:p>
    <w:p w14:paraId="6A67DD23" w14:textId="77777777" w:rsidR="006A455C" w:rsidRPr="006A455C" w:rsidRDefault="006A455C" w:rsidP="006A455C">
      <w:pPr>
        <w:numPr>
          <w:ilvl w:val="1"/>
          <w:numId w:val="5"/>
        </w:numPr>
        <w:spacing w:line="216" w:lineRule="auto"/>
        <w:ind w:left="2520"/>
        <w:contextualSpacing/>
        <w:rPr>
          <w:rFonts w:ascii="Times New Roman" w:eastAsia="Times New Roman" w:hAnsi="Times New Roman" w:cs="Times New Roman"/>
          <w:sz w:val="26"/>
          <w:szCs w:val="24"/>
        </w:rPr>
      </w:pPr>
      <w:r w:rsidRPr="006A455C">
        <w:rPr>
          <w:rFonts w:ascii="Georgia" w:eastAsiaTheme="minorEastAsia" w:hAnsi="Georgia"/>
          <w:b/>
          <w:bCs/>
          <w:color w:val="006600"/>
          <w:kern w:val="24"/>
          <w:sz w:val="26"/>
          <w:szCs w:val="26"/>
        </w:rPr>
        <w:t>Covered under another policy</w:t>
      </w:r>
    </w:p>
    <w:p w14:paraId="2D9B6F7E" w14:textId="77777777" w:rsidR="006A455C" w:rsidRPr="006A455C" w:rsidRDefault="006A455C" w:rsidP="006A455C">
      <w:pPr>
        <w:numPr>
          <w:ilvl w:val="1"/>
          <w:numId w:val="5"/>
        </w:numPr>
        <w:spacing w:line="216" w:lineRule="auto"/>
        <w:ind w:left="2520"/>
        <w:contextualSpacing/>
        <w:rPr>
          <w:rFonts w:ascii="Times New Roman" w:eastAsia="Times New Roman" w:hAnsi="Times New Roman" w:cs="Times New Roman"/>
          <w:sz w:val="26"/>
          <w:szCs w:val="24"/>
        </w:rPr>
      </w:pPr>
      <w:r w:rsidRPr="006A455C">
        <w:rPr>
          <w:rFonts w:ascii="Georgia" w:eastAsiaTheme="minorEastAsia" w:hAnsi="Georgia"/>
          <w:b/>
          <w:bCs/>
          <w:color w:val="006600"/>
          <w:kern w:val="24"/>
          <w:sz w:val="26"/>
          <w:szCs w:val="26"/>
        </w:rPr>
        <w:t xml:space="preserve">Would make </w:t>
      </w:r>
      <w:r>
        <w:rPr>
          <w:rFonts w:ascii="Georgia" w:eastAsiaTheme="minorEastAsia" w:hAnsi="Georgia"/>
          <w:b/>
          <w:bCs/>
          <w:color w:val="006600"/>
          <w:kern w:val="24"/>
          <w:sz w:val="26"/>
          <w:szCs w:val="26"/>
        </w:rPr>
        <w:t xml:space="preserve">the </w:t>
      </w:r>
      <w:r w:rsidRPr="006A455C">
        <w:rPr>
          <w:rFonts w:ascii="Georgia" w:eastAsiaTheme="minorEastAsia" w:hAnsi="Georgia"/>
          <w:b/>
          <w:bCs/>
          <w:color w:val="006600"/>
          <w:kern w:val="24"/>
          <w:sz w:val="26"/>
          <w:szCs w:val="26"/>
        </w:rPr>
        <w:t>policy unaffordable</w:t>
      </w:r>
      <w:r>
        <w:rPr>
          <w:rFonts w:ascii="Georgia" w:eastAsiaTheme="minorEastAsia" w:hAnsi="Georgia"/>
          <w:b/>
          <w:bCs/>
          <w:color w:val="006600"/>
          <w:kern w:val="24"/>
          <w:sz w:val="26"/>
          <w:szCs w:val="26"/>
        </w:rPr>
        <w:t xml:space="preserve"> if not </w:t>
      </w:r>
      <w:proofErr w:type="gramStart"/>
      <w:r>
        <w:rPr>
          <w:rFonts w:ascii="Georgia" w:eastAsiaTheme="minorEastAsia" w:hAnsi="Georgia"/>
          <w:b/>
          <w:bCs/>
          <w:color w:val="006600"/>
          <w:kern w:val="24"/>
          <w:sz w:val="26"/>
          <w:szCs w:val="26"/>
        </w:rPr>
        <w:t>excluded</w:t>
      </w:r>
      <w:proofErr w:type="gramEnd"/>
    </w:p>
    <w:p w14:paraId="3F10FE34" w14:textId="77777777" w:rsidR="006A455C" w:rsidRPr="006A455C" w:rsidRDefault="006A455C" w:rsidP="006A455C">
      <w:pPr>
        <w:numPr>
          <w:ilvl w:val="1"/>
          <w:numId w:val="5"/>
        </w:numPr>
        <w:spacing w:line="216" w:lineRule="auto"/>
        <w:ind w:left="2520"/>
        <w:contextualSpacing/>
        <w:rPr>
          <w:rFonts w:ascii="Times New Roman" w:eastAsia="Times New Roman" w:hAnsi="Times New Roman" w:cs="Times New Roman"/>
          <w:sz w:val="26"/>
          <w:szCs w:val="24"/>
        </w:rPr>
      </w:pPr>
      <w:r w:rsidRPr="006A455C">
        <w:rPr>
          <w:rFonts w:ascii="Georgia" w:eastAsiaTheme="minorEastAsia" w:hAnsi="Georgia"/>
          <w:b/>
          <w:bCs/>
          <w:color w:val="006600"/>
          <w:kern w:val="24"/>
          <w:sz w:val="26"/>
          <w:szCs w:val="26"/>
        </w:rPr>
        <w:t>Against Public Policy</w:t>
      </w:r>
    </w:p>
    <w:p w14:paraId="09F4EB08" w14:textId="632DC481" w:rsidR="006A455C" w:rsidRPr="006A455C" w:rsidRDefault="006A455C" w:rsidP="006A455C">
      <w:pPr>
        <w:numPr>
          <w:ilvl w:val="0"/>
          <w:numId w:val="5"/>
        </w:numPr>
        <w:spacing w:line="216" w:lineRule="auto"/>
        <w:ind w:left="1080"/>
        <w:contextualSpacing/>
        <w:rPr>
          <w:rFonts w:ascii="Times New Roman" w:eastAsia="Times New Roman" w:hAnsi="Times New Roman" w:cs="Times New Roman"/>
          <w:sz w:val="26"/>
          <w:szCs w:val="24"/>
        </w:rPr>
      </w:pPr>
      <w:r w:rsidRPr="006A455C">
        <w:rPr>
          <w:rFonts w:ascii="Georgia" w:eastAsiaTheme="minorEastAsia" w:hAnsi="Georgia"/>
          <w:b/>
          <w:bCs/>
          <w:color w:val="FF33CC"/>
          <w:kern w:val="24"/>
          <w:sz w:val="26"/>
          <w:szCs w:val="26"/>
        </w:rPr>
        <w:t xml:space="preserve">Conditions – What </w:t>
      </w:r>
      <w:r w:rsidR="00766054">
        <w:rPr>
          <w:rFonts w:ascii="Georgia" w:eastAsiaTheme="minorEastAsia" w:hAnsi="Georgia"/>
          <w:b/>
          <w:bCs/>
          <w:color w:val="FF33CC"/>
          <w:kern w:val="24"/>
          <w:sz w:val="26"/>
          <w:szCs w:val="26"/>
        </w:rPr>
        <w:t>i</w:t>
      </w:r>
      <w:r w:rsidRPr="006A455C">
        <w:rPr>
          <w:rFonts w:ascii="Georgia" w:eastAsiaTheme="minorEastAsia" w:hAnsi="Georgia"/>
          <w:b/>
          <w:bCs/>
          <w:color w:val="FF33CC"/>
          <w:kern w:val="24"/>
          <w:sz w:val="26"/>
          <w:szCs w:val="26"/>
        </w:rPr>
        <w:t>nsured must do to trigger coverage</w:t>
      </w:r>
    </w:p>
    <w:p w14:paraId="13E95917" w14:textId="77777777" w:rsidR="006A455C" w:rsidRPr="006A455C" w:rsidRDefault="006A455C" w:rsidP="006A455C">
      <w:pPr>
        <w:numPr>
          <w:ilvl w:val="0"/>
          <w:numId w:val="5"/>
        </w:numPr>
        <w:spacing w:line="216" w:lineRule="auto"/>
        <w:ind w:left="1080"/>
        <w:contextualSpacing/>
        <w:rPr>
          <w:rFonts w:ascii="Times New Roman" w:eastAsia="Times New Roman" w:hAnsi="Times New Roman" w:cs="Times New Roman"/>
          <w:sz w:val="26"/>
          <w:szCs w:val="24"/>
        </w:rPr>
      </w:pPr>
      <w:r w:rsidRPr="006A455C">
        <w:rPr>
          <w:rFonts w:ascii="Georgia" w:eastAsiaTheme="minorEastAsia" w:hAnsi="Georgia"/>
          <w:b/>
          <w:bCs/>
          <w:color w:val="FF3300"/>
          <w:kern w:val="24"/>
          <w:sz w:val="26"/>
          <w:szCs w:val="26"/>
        </w:rPr>
        <w:t>Endorsements and Amendments</w:t>
      </w:r>
      <w:r>
        <w:rPr>
          <w:rFonts w:ascii="Georgia" w:eastAsiaTheme="minorEastAsia" w:hAnsi="Georgia"/>
          <w:b/>
          <w:bCs/>
          <w:color w:val="FF3300"/>
          <w:kern w:val="24"/>
          <w:sz w:val="26"/>
          <w:szCs w:val="26"/>
        </w:rPr>
        <w:t xml:space="preserve"> – change the basic form.</w:t>
      </w:r>
    </w:p>
    <w:p w14:paraId="7A0B9042" w14:textId="77777777" w:rsidR="006A455C" w:rsidRPr="006A455C" w:rsidRDefault="006A455C" w:rsidP="006A455C">
      <w:pPr>
        <w:numPr>
          <w:ilvl w:val="1"/>
          <w:numId w:val="5"/>
        </w:numPr>
        <w:spacing w:line="216" w:lineRule="auto"/>
        <w:ind w:left="2520"/>
        <w:contextualSpacing/>
        <w:rPr>
          <w:rFonts w:ascii="Times New Roman" w:eastAsia="Times New Roman" w:hAnsi="Times New Roman" w:cs="Times New Roman"/>
          <w:sz w:val="26"/>
          <w:szCs w:val="24"/>
        </w:rPr>
      </w:pPr>
      <w:r w:rsidRPr="006A455C">
        <w:rPr>
          <w:rFonts w:ascii="Georgia" w:eastAsiaTheme="minorEastAsia" w:hAnsi="Georgia"/>
          <w:b/>
          <w:bCs/>
          <w:color w:val="FF3300"/>
          <w:kern w:val="24"/>
          <w:sz w:val="26"/>
          <w:szCs w:val="26"/>
        </w:rPr>
        <w:t>Issued with policy</w:t>
      </w:r>
    </w:p>
    <w:p w14:paraId="28AA2A11" w14:textId="77777777" w:rsidR="006A455C" w:rsidRPr="006A455C" w:rsidRDefault="006A455C" w:rsidP="006A455C">
      <w:pPr>
        <w:numPr>
          <w:ilvl w:val="1"/>
          <w:numId w:val="5"/>
        </w:numPr>
        <w:spacing w:line="216" w:lineRule="auto"/>
        <w:ind w:left="2520"/>
        <w:contextualSpacing/>
        <w:rPr>
          <w:rFonts w:ascii="Times New Roman" w:eastAsia="Times New Roman" w:hAnsi="Times New Roman" w:cs="Times New Roman"/>
          <w:sz w:val="26"/>
          <w:szCs w:val="24"/>
        </w:rPr>
      </w:pPr>
      <w:r w:rsidRPr="006A455C">
        <w:rPr>
          <w:rFonts w:ascii="Georgia" w:eastAsiaTheme="minorEastAsia" w:hAnsi="Georgia"/>
          <w:b/>
          <w:bCs/>
          <w:color w:val="FF3300"/>
          <w:kern w:val="24"/>
          <w:sz w:val="26"/>
          <w:szCs w:val="26"/>
        </w:rPr>
        <w:t>Including State Amendatory endorsements</w:t>
      </w:r>
    </w:p>
    <w:p w14:paraId="231C8BD8" w14:textId="77777777" w:rsidR="006A455C" w:rsidRPr="006A455C" w:rsidRDefault="006A455C" w:rsidP="006A455C">
      <w:pPr>
        <w:numPr>
          <w:ilvl w:val="1"/>
          <w:numId w:val="5"/>
        </w:numPr>
        <w:spacing w:line="216" w:lineRule="auto"/>
        <w:ind w:left="2520"/>
        <w:contextualSpacing/>
        <w:rPr>
          <w:rFonts w:ascii="Times New Roman" w:eastAsia="Times New Roman" w:hAnsi="Times New Roman" w:cs="Times New Roman"/>
          <w:sz w:val="26"/>
          <w:szCs w:val="24"/>
        </w:rPr>
      </w:pPr>
      <w:r w:rsidRPr="006A455C">
        <w:rPr>
          <w:rFonts w:ascii="Georgia" w:eastAsiaTheme="minorEastAsia" w:hAnsi="Georgia"/>
          <w:b/>
          <w:bCs/>
          <w:color w:val="FF3300"/>
          <w:kern w:val="24"/>
          <w:sz w:val="26"/>
          <w:szCs w:val="26"/>
        </w:rPr>
        <w:t>Added later</w:t>
      </w:r>
    </w:p>
    <w:p w14:paraId="192DA3C1" w14:textId="77777777" w:rsidR="006A455C" w:rsidRDefault="006A455C" w:rsidP="00EC34EF">
      <w:pPr>
        <w:rPr>
          <w:rFonts w:ascii="Georgia" w:hAnsi="Georgia"/>
          <w:sz w:val="24"/>
          <w:szCs w:val="24"/>
        </w:rPr>
      </w:pPr>
    </w:p>
    <w:p w14:paraId="06EFE521" w14:textId="6DD8650E" w:rsidR="00326027" w:rsidRDefault="006A455C" w:rsidP="00EC34EF">
      <w:pPr>
        <w:rPr>
          <w:rFonts w:ascii="Georgia" w:hAnsi="Georgia"/>
          <w:sz w:val="24"/>
          <w:szCs w:val="24"/>
        </w:rPr>
      </w:pPr>
      <w:r>
        <w:rPr>
          <w:rFonts w:ascii="Georgia" w:hAnsi="Georgia"/>
          <w:sz w:val="24"/>
          <w:szCs w:val="24"/>
        </w:rPr>
        <w:t xml:space="preserve">As the issues below are reviewed, the structure set forth above will help understand why coverage is applicable to the potential </w:t>
      </w:r>
      <w:r w:rsidR="00B358EF">
        <w:rPr>
          <w:rFonts w:ascii="Georgia" w:hAnsi="Georgia"/>
          <w:sz w:val="24"/>
          <w:szCs w:val="24"/>
        </w:rPr>
        <w:t>C</w:t>
      </w:r>
      <w:r>
        <w:rPr>
          <w:rFonts w:ascii="Georgia" w:hAnsi="Georgia"/>
          <w:sz w:val="24"/>
          <w:szCs w:val="24"/>
        </w:rPr>
        <w:t xml:space="preserve">oronavirus alleged claim for injury or damage.  </w:t>
      </w:r>
    </w:p>
    <w:p w14:paraId="3C35D770" w14:textId="77777777" w:rsidR="00EC34EF" w:rsidRDefault="00EC34EF" w:rsidP="00EC34EF">
      <w:pPr>
        <w:rPr>
          <w:rFonts w:ascii="Georgia" w:hAnsi="Georgia"/>
          <w:sz w:val="24"/>
          <w:szCs w:val="24"/>
        </w:rPr>
      </w:pPr>
    </w:p>
    <w:p w14:paraId="7896C338" w14:textId="74286F28" w:rsidR="00BC04EE" w:rsidRDefault="000F418C" w:rsidP="00BC04EE">
      <w:pPr>
        <w:rPr>
          <w:rFonts w:ascii="Georgia" w:hAnsi="Georgia"/>
          <w:sz w:val="24"/>
          <w:szCs w:val="24"/>
        </w:rPr>
      </w:pPr>
      <w:r>
        <w:rPr>
          <w:rFonts w:ascii="Georgia" w:hAnsi="Georgia"/>
          <w:b/>
          <w:sz w:val="24"/>
          <w:szCs w:val="24"/>
        </w:rPr>
        <w:t>Issue</w:t>
      </w:r>
      <w:r w:rsidR="00BC04EE" w:rsidRPr="00BC04EE">
        <w:rPr>
          <w:rFonts w:ascii="Georgia" w:hAnsi="Georgia"/>
          <w:b/>
          <w:sz w:val="24"/>
          <w:szCs w:val="24"/>
        </w:rPr>
        <w:t xml:space="preserve"> No. 1</w:t>
      </w:r>
      <w:r w:rsidR="00BC04EE">
        <w:rPr>
          <w:rFonts w:ascii="Georgia" w:hAnsi="Georgia"/>
          <w:sz w:val="24"/>
          <w:szCs w:val="24"/>
        </w:rPr>
        <w:t xml:space="preserve">:  </w:t>
      </w:r>
      <w:r w:rsidR="00F83DCF">
        <w:rPr>
          <w:rFonts w:ascii="Georgia" w:hAnsi="Georgia"/>
          <w:sz w:val="24"/>
          <w:szCs w:val="24"/>
        </w:rPr>
        <w:t xml:space="preserve">Most property insurance policies require that the </w:t>
      </w:r>
      <w:r w:rsidR="00B358EF">
        <w:rPr>
          <w:rFonts w:ascii="Georgia" w:hAnsi="Georgia"/>
          <w:sz w:val="24"/>
          <w:szCs w:val="24"/>
        </w:rPr>
        <w:t>i</w:t>
      </w:r>
      <w:r w:rsidR="00F83DCF">
        <w:rPr>
          <w:rFonts w:ascii="Georgia" w:hAnsi="Georgia"/>
          <w:sz w:val="24"/>
          <w:szCs w:val="24"/>
        </w:rPr>
        <w:t xml:space="preserve">nsured(s) property suffer </w:t>
      </w:r>
      <w:r w:rsidR="00F83DCF" w:rsidRPr="00DE0B0D">
        <w:rPr>
          <w:rFonts w:ascii="Georgia" w:hAnsi="Georgia"/>
          <w:i/>
          <w:sz w:val="24"/>
          <w:szCs w:val="24"/>
        </w:rPr>
        <w:t xml:space="preserve">direct physical damage to </w:t>
      </w:r>
      <w:r w:rsidR="00B358EF">
        <w:rPr>
          <w:rFonts w:ascii="Georgia" w:hAnsi="Georgia"/>
          <w:i/>
          <w:sz w:val="24"/>
          <w:szCs w:val="24"/>
        </w:rPr>
        <w:t>i</w:t>
      </w:r>
      <w:r w:rsidR="00F83DCF" w:rsidRPr="00DE0B0D">
        <w:rPr>
          <w:rFonts w:ascii="Georgia" w:hAnsi="Georgia"/>
          <w:i/>
          <w:sz w:val="24"/>
          <w:szCs w:val="24"/>
        </w:rPr>
        <w:t>nsured property resulting from a covered peril</w:t>
      </w:r>
      <w:r w:rsidR="00F83DCF">
        <w:rPr>
          <w:rFonts w:ascii="Georgia" w:hAnsi="Georgia"/>
          <w:sz w:val="24"/>
          <w:szCs w:val="24"/>
        </w:rPr>
        <w:t xml:space="preserve">. </w:t>
      </w:r>
      <w:r w:rsidR="008C0066">
        <w:rPr>
          <w:rFonts w:ascii="Georgia" w:hAnsi="Georgia"/>
          <w:sz w:val="24"/>
          <w:szCs w:val="24"/>
        </w:rPr>
        <w:t>Does</w:t>
      </w:r>
      <w:r w:rsidR="00BC04EE">
        <w:rPr>
          <w:rFonts w:ascii="Georgia" w:hAnsi="Georgia"/>
          <w:sz w:val="24"/>
          <w:szCs w:val="24"/>
        </w:rPr>
        <w:t xml:space="preserve"> the </w:t>
      </w:r>
      <w:r w:rsidR="00BC04EE" w:rsidRPr="00BC04EE">
        <w:rPr>
          <w:rFonts w:ascii="Georgia" w:hAnsi="Georgia"/>
          <w:sz w:val="24"/>
          <w:szCs w:val="24"/>
        </w:rPr>
        <w:t xml:space="preserve">existence, or possible existence of </w:t>
      </w:r>
      <w:r w:rsidR="00B358EF">
        <w:rPr>
          <w:rFonts w:ascii="Georgia" w:hAnsi="Georgia"/>
          <w:sz w:val="24"/>
          <w:szCs w:val="24"/>
        </w:rPr>
        <w:t>C</w:t>
      </w:r>
      <w:r w:rsidR="00BC04EE" w:rsidRPr="00BC04EE">
        <w:rPr>
          <w:rFonts w:ascii="Georgia" w:hAnsi="Georgia"/>
          <w:sz w:val="24"/>
          <w:szCs w:val="24"/>
        </w:rPr>
        <w:t xml:space="preserve">oronavirus </w:t>
      </w:r>
      <w:r w:rsidR="008C0066">
        <w:rPr>
          <w:rFonts w:ascii="Georgia" w:hAnsi="Georgia"/>
          <w:sz w:val="24"/>
          <w:szCs w:val="24"/>
        </w:rPr>
        <w:t xml:space="preserve">constitute </w:t>
      </w:r>
      <w:r w:rsidR="00DE0B0D">
        <w:rPr>
          <w:rFonts w:ascii="Georgia" w:hAnsi="Georgia"/>
          <w:sz w:val="24"/>
          <w:szCs w:val="24"/>
        </w:rPr>
        <w:t xml:space="preserve">direct physical loss or damage to </w:t>
      </w:r>
      <w:r w:rsidR="00B358EF">
        <w:rPr>
          <w:rFonts w:ascii="Georgia" w:hAnsi="Georgia"/>
          <w:sz w:val="24"/>
          <w:szCs w:val="24"/>
        </w:rPr>
        <w:t>i</w:t>
      </w:r>
      <w:r w:rsidR="00DE0B0D">
        <w:rPr>
          <w:rFonts w:ascii="Georgia" w:hAnsi="Georgia"/>
          <w:sz w:val="24"/>
          <w:szCs w:val="24"/>
        </w:rPr>
        <w:t xml:space="preserve">nsured property? </w:t>
      </w:r>
    </w:p>
    <w:p w14:paraId="4ACC2BE3" w14:textId="77777777" w:rsidR="00E958DB" w:rsidRDefault="00E958DB" w:rsidP="00956365">
      <w:pPr>
        <w:rPr>
          <w:rFonts w:ascii="Georgia" w:hAnsi="Georgia"/>
          <w:b/>
          <w:sz w:val="24"/>
          <w:szCs w:val="24"/>
        </w:rPr>
      </w:pPr>
    </w:p>
    <w:p w14:paraId="15BC76B7" w14:textId="77777777" w:rsidR="00E60A7E" w:rsidRDefault="00E60A7E" w:rsidP="00956365">
      <w:pPr>
        <w:rPr>
          <w:rFonts w:ascii="Georgia" w:hAnsi="Georgia"/>
          <w:sz w:val="24"/>
          <w:szCs w:val="24"/>
        </w:rPr>
      </w:pPr>
      <w:r>
        <w:rPr>
          <w:rFonts w:ascii="Georgia" w:hAnsi="Georgia"/>
          <w:b/>
          <w:sz w:val="24"/>
          <w:szCs w:val="24"/>
        </w:rPr>
        <w:t>Response</w:t>
      </w:r>
      <w:r w:rsidR="00BC04EE" w:rsidRPr="00BC04EE">
        <w:rPr>
          <w:rFonts w:ascii="Georgia" w:hAnsi="Georgia"/>
          <w:b/>
          <w:sz w:val="24"/>
          <w:szCs w:val="24"/>
        </w:rPr>
        <w:t xml:space="preserve"> No. 1</w:t>
      </w:r>
      <w:r w:rsidR="00BC04EE">
        <w:rPr>
          <w:rFonts w:ascii="Georgia" w:hAnsi="Georgia"/>
          <w:sz w:val="24"/>
          <w:szCs w:val="24"/>
        </w:rPr>
        <w:t xml:space="preserve">:  </w:t>
      </w:r>
      <w:r>
        <w:rPr>
          <w:rFonts w:ascii="Georgia" w:hAnsi="Georgia"/>
          <w:sz w:val="24"/>
          <w:szCs w:val="24"/>
        </w:rPr>
        <w:t>Probably no</w:t>
      </w:r>
      <w:r w:rsidR="008C0066">
        <w:rPr>
          <w:rFonts w:ascii="Georgia" w:hAnsi="Georgia"/>
          <w:sz w:val="24"/>
          <w:szCs w:val="24"/>
        </w:rPr>
        <w:t>t</w:t>
      </w:r>
      <w:r>
        <w:rPr>
          <w:rFonts w:ascii="Georgia" w:hAnsi="Georgia"/>
          <w:sz w:val="24"/>
          <w:szCs w:val="24"/>
        </w:rPr>
        <w:t xml:space="preserve">.  </w:t>
      </w:r>
    </w:p>
    <w:p w14:paraId="7A22F663" w14:textId="77777777" w:rsidR="00393C43" w:rsidRDefault="00393C43" w:rsidP="00956365">
      <w:pPr>
        <w:rPr>
          <w:rFonts w:ascii="Georgia" w:hAnsi="Georgia"/>
          <w:sz w:val="24"/>
          <w:szCs w:val="24"/>
        </w:rPr>
      </w:pPr>
    </w:p>
    <w:p w14:paraId="2A531EBD" w14:textId="77777777" w:rsidR="00393C43" w:rsidRDefault="0075718B" w:rsidP="00956365">
      <w:pPr>
        <w:rPr>
          <w:rFonts w:ascii="Georgia" w:hAnsi="Georgia"/>
          <w:sz w:val="24"/>
          <w:szCs w:val="24"/>
        </w:rPr>
      </w:pPr>
      <w:r w:rsidRPr="0075718B">
        <w:rPr>
          <w:rFonts w:ascii="Georgia" w:hAnsi="Georgia"/>
          <w:noProof/>
          <w:sz w:val="24"/>
          <w:szCs w:val="24"/>
        </w:rPr>
        <w:drawing>
          <wp:inline distT="0" distB="0" distL="0" distR="0" wp14:anchorId="5CA4F1AB" wp14:editId="3ED814AC">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851" cy="3429479"/>
                    </a:xfrm>
                    <a:prstGeom prst="rect">
                      <a:avLst/>
                    </a:prstGeom>
                  </pic:spPr>
                </pic:pic>
              </a:graphicData>
            </a:graphic>
          </wp:inline>
        </w:drawing>
      </w:r>
    </w:p>
    <w:p w14:paraId="51CF0C5B" w14:textId="77777777" w:rsidR="00E60A7E" w:rsidRDefault="00E60A7E" w:rsidP="00956365">
      <w:pPr>
        <w:rPr>
          <w:rFonts w:ascii="Georgia" w:hAnsi="Georgia"/>
          <w:sz w:val="24"/>
          <w:szCs w:val="24"/>
        </w:rPr>
      </w:pPr>
    </w:p>
    <w:p w14:paraId="0F19D4C8" w14:textId="1EE8E854" w:rsidR="000F418C" w:rsidRDefault="00BC04EE" w:rsidP="00956365">
      <w:r>
        <w:rPr>
          <w:rStyle w:val="Emphasis"/>
          <w:rFonts w:ascii="Georgia" w:hAnsi="Georgia"/>
          <w:i w:val="0"/>
          <w:sz w:val="24"/>
          <w:szCs w:val="24"/>
        </w:rPr>
        <w:t xml:space="preserve">Insured(s) will </w:t>
      </w:r>
      <w:r w:rsidR="008C0066">
        <w:rPr>
          <w:rStyle w:val="Emphasis"/>
          <w:rFonts w:ascii="Georgia" w:hAnsi="Georgia"/>
          <w:i w:val="0"/>
          <w:sz w:val="24"/>
          <w:szCs w:val="24"/>
        </w:rPr>
        <w:t xml:space="preserve">try and </w:t>
      </w:r>
      <w:r w:rsidR="00E60A7E">
        <w:rPr>
          <w:rStyle w:val="Emphasis"/>
          <w:rFonts w:ascii="Georgia" w:hAnsi="Georgia"/>
          <w:i w:val="0"/>
          <w:sz w:val="24"/>
          <w:szCs w:val="24"/>
        </w:rPr>
        <w:t xml:space="preserve">assert </w:t>
      </w:r>
      <w:r>
        <w:rPr>
          <w:rStyle w:val="Emphasis"/>
          <w:rFonts w:ascii="Georgia" w:hAnsi="Georgia"/>
          <w:i w:val="0"/>
          <w:sz w:val="24"/>
          <w:szCs w:val="24"/>
        </w:rPr>
        <w:t>t</w:t>
      </w:r>
      <w:r w:rsidR="000D60CE">
        <w:rPr>
          <w:rStyle w:val="Emphasis"/>
          <w:rFonts w:ascii="Georgia" w:hAnsi="Georgia"/>
          <w:i w:val="0"/>
          <w:sz w:val="24"/>
          <w:szCs w:val="24"/>
        </w:rPr>
        <w:t xml:space="preserve">hat the </w:t>
      </w:r>
      <w:r w:rsidR="00B358EF">
        <w:rPr>
          <w:rStyle w:val="Emphasis"/>
          <w:rFonts w:ascii="Georgia" w:hAnsi="Georgia"/>
          <w:i w:val="0"/>
          <w:sz w:val="24"/>
          <w:szCs w:val="24"/>
        </w:rPr>
        <w:t>C</w:t>
      </w:r>
      <w:r>
        <w:rPr>
          <w:rStyle w:val="Emphasis"/>
          <w:rFonts w:ascii="Georgia" w:hAnsi="Georgia"/>
          <w:i w:val="0"/>
          <w:sz w:val="24"/>
          <w:szCs w:val="24"/>
        </w:rPr>
        <w:t>orona</w:t>
      </w:r>
      <w:r w:rsidR="000D60CE">
        <w:rPr>
          <w:rStyle w:val="Emphasis"/>
          <w:rFonts w:ascii="Georgia" w:hAnsi="Georgia"/>
          <w:i w:val="0"/>
          <w:sz w:val="24"/>
          <w:szCs w:val="24"/>
        </w:rPr>
        <w:t xml:space="preserve">virus </w:t>
      </w:r>
      <w:r w:rsidR="00DE0B0D">
        <w:rPr>
          <w:rStyle w:val="Emphasis"/>
          <w:rFonts w:ascii="Georgia" w:hAnsi="Georgia"/>
          <w:i w:val="0"/>
          <w:sz w:val="24"/>
          <w:szCs w:val="24"/>
        </w:rPr>
        <w:t xml:space="preserve">introduced into the common elements constitutes direct physical loss or damage.  </w:t>
      </w:r>
      <w:r w:rsidR="000F418C" w:rsidRPr="000F418C">
        <w:rPr>
          <w:rStyle w:val="Emphasis"/>
          <w:rFonts w:ascii="Georgia" w:hAnsi="Georgia"/>
          <w:i w:val="0"/>
          <w:sz w:val="24"/>
          <w:szCs w:val="24"/>
        </w:rPr>
        <w:t xml:space="preserve">Policy interpretation is </w:t>
      </w:r>
      <w:r w:rsidR="00D64D43">
        <w:rPr>
          <w:rStyle w:val="Emphasis"/>
          <w:rFonts w:ascii="Georgia" w:hAnsi="Georgia"/>
          <w:i w:val="0"/>
          <w:sz w:val="24"/>
          <w:szCs w:val="24"/>
        </w:rPr>
        <w:t xml:space="preserve">subject to state law. </w:t>
      </w:r>
      <w:r w:rsidR="00DE0B0D" w:rsidRPr="000F418C">
        <w:rPr>
          <w:rFonts w:ascii="Georgia" w:hAnsi="Georgia"/>
          <w:sz w:val="24"/>
          <w:szCs w:val="24"/>
        </w:rPr>
        <w:t xml:space="preserve">Courts in some states have opined that contamination and other incidents that render property uninhabitable or otherwise unfit </w:t>
      </w:r>
      <w:r w:rsidR="00DE0B0D" w:rsidRPr="000F418C">
        <w:rPr>
          <w:rFonts w:ascii="Georgia" w:hAnsi="Georgia"/>
          <w:sz w:val="24"/>
          <w:szCs w:val="24"/>
        </w:rPr>
        <w:lastRenderedPageBreak/>
        <w:t>for its intended use constitutes a "physical loss</w:t>
      </w:r>
      <w:r w:rsidR="00B830F8" w:rsidRPr="000F418C">
        <w:rPr>
          <w:rFonts w:ascii="Georgia" w:hAnsi="Georgia"/>
          <w:sz w:val="24"/>
          <w:szCs w:val="24"/>
        </w:rPr>
        <w:t>.</w:t>
      </w:r>
      <w:r w:rsidR="00DE0B0D" w:rsidRPr="000F418C">
        <w:rPr>
          <w:rFonts w:ascii="Georgia" w:hAnsi="Georgia"/>
          <w:sz w:val="24"/>
          <w:szCs w:val="24"/>
        </w:rPr>
        <w:t>"</w:t>
      </w:r>
      <w:r w:rsidR="00B358EF">
        <w:rPr>
          <w:rFonts w:ascii="Georgia" w:hAnsi="Georgia"/>
          <w:sz w:val="24"/>
          <w:szCs w:val="24"/>
        </w:rPr>
        <w:t xml:space="preserve">  However,</w:t>
      </w:r>
      <w:r w:rsidR="00E60A7E">
        <w:t xml:space="preserve"> </w:t>
      </w:r>
      <w:r w:rsidR="00E60A7E" w:rsidRPr="00E60A7E">
        <w:rPr>
          <w:rFonts w:ascii="Georgia" w:hAnsi="Georgia"/>
          <w:sz w:val="24"/>
          <w:szCs w:val="24"/>
        </w:rPr>
        <w:t>I believe that this is the minority opinion</w:t>
      </w:r>
      <w:r w:rsidR="008C0066">
        <w:rPr>
          <w:rFonts w:ascii="Georgia" w:hAnsi="Georgia"/>
          <w:sz w:val="24"/>
          <w:szCs w:val="24"/>
        </w:rPr>
        <w:t xml:space="preserve">.  Moreover, this argument would not be </w:t>
      </w:r>
      <w:r w:rsidR="00E60A7E">
        <w:rPr>
          <w:rFonts w:ascii="Georgia" w:hAnsi="Georgia"/>
          <w:sz w:val="24"/>
          <w:szCs w:val="24"/>
        </w:rPr>
        <w:t>to the Coronavirus.</w:t>
      </w:r>
    </w:p>
    <w:p w14:paraId="6D04A856" w14:textId="77777777" w:rsidR="000F418C" w:rsidRDefault="000F418C" w:rsidP="00956365"/>
    <w:p w14:paraId="66BAE779" w14:textId="6825A04D" w:rsidR="00D64D43" w:rsidRPr="00E958DB" w:rsidRDefault="00B830F8" w:rsidP="00956365">
      <w:pPr>
        <w:rPr>
          <w:rFonts w:ascii="Georgia" w:hAnsi="Georgia"/>
          <w:sz w:val="24"/>
          <w:szCs w:val="24"/>
        </w:rPr>
      </w:pPr>
      <w:r w:rsidRPr="00E958DB">
        <w:rPr>
          <w:rFonts w:ascii="Georgia" w:hAnsi="Georgia"/>
          <w:sz w:val="24"/>
          <w:szCs w:val="24"/>
        </w:rPr>
        <w:t xml:space="preserve">The </w:t>
      </w:r>
      <w:r w:rsidR="00B358EF">
        <w:rPr>
          <w:rFonts w:ascii="Georgia" w:hAnsi="Georgia"/>
          <w:sz w:val="24"/>
          <w:szCs w:val="24"/>
        </w:rPr>
        <w:t>C</w:t>
      </w:r>
      <w:r w:rsidRPr="00E958DB">
        <w:rPr>
          <w:rFonts w:ascii="Georgia" w:hAnsi="Georgia"/>
          <w:sz w:val="24"/>
          <w:szCs w:val="24"/>
        </w:rPr>
        <w:t xml:space="preserve">oronavirus </w:t>
      </w:r>
      <w:r w:rsidR="000F418C" w:rsidRPr="00E958DB">
        <w:rPr>
          <w:rFonts w:ascii="Georgia" w:hAnsi="Georgia"/>
          <w:sz w:val="24"/>
          <w:szCs w:val="24"/>
        </w:rPr>
        <w:t xml:space="preserve">issue in community associations </w:t>
      </w:r>
      <w:r w:rsidRPr="00E958DB">
        <w:rPr>
          <w:rFonts w:ascii="Georgia" w:hAnsi="Georgia"/>
          <w:sz w:val="24"/>
          <w:szCs w:val="24"/>
        </w:rPr>
        <w:t xml:space="preserve">is not </w:t>
      </w:r>
      <w:r w:rsidR="000F418C" w:rsidRPr="00E958DB">
        <w:rPr>
          <w:rFonts w:ascii="Georgia" w:hAnsi="Georgia"/>
          <w:sz w:val="24"/>
          <w:szCs w:val="24"/>
        </w:rPr>
        <w:t xml:space="preserve">really </w:t>
      </w:r>
      <w:r w:rsidRPr="00E958DB">
        <w:rPr>
          <w:rFonts w:ascii="Georgia" w:hAnsi="Georgia"/>
          <w:sz w:val="24"/>
          <w:szCs w:val="24"/>
        </w:rPr>
        <w:t>the existence of contaminated property</w:t>
      </w:r>
      <w:r w:rsidR="000F418C" w:rsidRPr="00E958DB">
        <w:rPr>
          <w:rFonts w:ascii="Georgia" w:hAnsi="Georgia"/>
          <w:sz w:val="24"/>
          <w:szCs w:val="24"/>
        </w:rPr>
        <w:t xml:space="preserve"> </w:t>
      </w:r>
      <w:proofErr w:type="gramStart"/>
      <w:r w:rsidR="000F418C" w:rsidRPr="00E958DB">
        <w:rPr>
          <w:rFonts w:ascii="Georgia" w:hAnsi="Georgia"/>
          <w:sz w:val="24"/>
          <w:szCs w:val="24"/>
        </w:rPr>
        <w:t>as a result of</w:t>
      </w:r>
      <w:proofErr w:type="gramEnd"/>
      <w:r w:rsidR="000F418C" w:rsidRPr="00E958DB">
        <w:rPr>
          <w:rFonts w:ascii="Georgia" w:hAnsi="Georgia"/>
          <w:sz w:val="24"/>
          <w:szCs w:val="24"/>
        </w:rPr>
        <w:t xml:space="preserve"> the virus.  </w:t>
      </w:r>
      <w:r w:rsidR="00D64D43" w:rsidRPr="00E958DB">
        <w:rPr>
          <w:rFonts w:ascii="Georgia" w:hAnsi="Georgia"/>
          <w:sz w:val="24"/>
          <w:szCs w:val="24"/>
        </w:rPr>
        <w:t>One study concluded as follows:</w:t>
      </w:r>
    </w:p>
    <w:p w14:paraId="2B4EED17" w14:textId="77777777" w:rsidR="00D64D43" w:rsidRPr="00E958DB" w:rsidRDefault="00D64D43" w:rsidP="00956365">
      <w:pPr>
        <w:rPr>
          <w:rFonts w:ascii="Georgia" w:hAnsi="Georgia"/>
          <w:sz w:val="24"/>
          <w:szCs w:val="24"/>
        </w:rPr>
      </w:pPr>
    </w:p>
    <w:p w14:paraId="0DEA66EC" w14:textId="541113E5" w:rsidR="00D64D43" w:rsidRPr="00E958DB" w:rsidRDefault="00D64D43" w:rsidP="00D64D43">
      <w:pPr>
        <w:ind w:left="720"/>
        <w:rPr>
          <w:rFonts w:ascii="Georgia" w:hAnsi="Georgia"/>
          <w:sz w:val="24"/>
          <w:szCs w:val="24"/>
        </w:rPr>
      </w:pPr>
      <w:r w:rsidRPr="00E958DB">
        <w:rPr>
          <w:rFonts w:ascii="Georgia" w:hAnsi="Georgia"/>
          <w:sz w:val="24"/>
          <w:szCs w:val="24"/>
        </w:rPr>
        <w:t>“The researchers behind the new study tested the virus' life span in a 71-degree-Fahrenheit room at 65% relative humidity. After three hours, the virus had disappeared from printing and tissue paper. It took two days for it to leave wood and cloth fabric. After four days, it was no longer detectable on glass or paper money. It lasted the longest, seven days, on stainless steel and plastic.”</w:t>
      </w:r>
      <w:r w:rsidR="00B358EF">
        <w:rPr>
          <w:rStyle w:val="FootnoteReference"/>
          <w:rFonts w:ascii="Georgia" w:hAnsi="Georgia"/>
          <w:sz w:val="24"/>
          <w:szCs w:val="24"/>
        </w:rPr>
        <w:footnoteReference w:id="1"/>
      </w:r>
      <w:r w:rsidRPr="00E958DB">
        <w:rPr>
          <w:rFonts w:ascii="Georgia" w:hAnsi="Georgia"/>
          <w:sz w:val="24"/>
          <w:szCs w:val="24"/>
        </w:rPr>
        <w:t xml:space="preserve"> </w:t>
      </w:r>
      <w:hyperlink w:history="1"/>
    </w:p>
    <w:p w14:paraId="747B1DDC" w14:textId="5803A747" w:rsidR="00D64D43" w:rsidRPr="00E958DB" w:rsidRDefault="00D64D43" w:rsidP="00AD012A">
      <w:pPr>
        <w:ind w:left="720"/>
        <w:rPr>
          <w:rFonts w:ascii="Georgia" w:hAnsi="Georgia"/>
          <w:sz w:val="24"/>
          <w:szCs w:val="24"/>
        </w:rPr>
      </w:pPr>
    </w:p>
    <w:p w14:paraId="32356E9E" w14:textId="378CCDEA" w:rsidR="00E958DB" w:rsidRDefault="00D64D43" w:rsidP="00956365">
      <w:r w:rsidRPr="00E958DB">
        <w:rPr>
          <w:rFonts w:ascii="Georgia" w:hAnsi="Georgia"/>
          <w:sz w:val="24"/>
          <w:szCs w:val="24"/>
        </w:rPr>
        <w:t xml:space="preserve">The </w:t>
      </w:r>
      <w:r w:rsidR="00B358EF">
        <w:rPr>
          <w:rFonts w:ascii="Georgia" w:hAnsi="Georgia"/>
          <w:sz w:val="24"/>
          <w:szCs w:val="24"/>
        </w:rPr>
        <w:t>C</w:t>
      </w:r>
      <w:r w:rsidRPr="00E958DB">
        <w:rPr>
          <w:rFonts w:ascii="Georgia" w:hAnsi="Georgia"/>
          <w:sz w:val="24"/>
          <w:szCs w:val="24"/>
        </w:rPr>
        <w:t xml:space="preserve">oronavirus issue in community associations </w:t>
      </w:r>
      <w:r w:rsidR="00B358EF">
        <w:rPr>
          <w:rFonts w:ascii="Georgia" w:hAnsi="Georgia"/>
          <w:sz w:val="24"/>
          <w:szCs w:val="24"/>
        </w:rPr>
        <w:t>arises</w:t>
      </w:r>
      <w:r w:rsidR="008C0066">
        <w:rPr>
          <w:rFonts w:ascii="Georgia" w:hAnsi="Georgia"/>
          <w:sz w:val="24"/>
          <w:szCs w:val="24"/>
        </w:rPr>
        <w:t xml:space="preserve"> out of th</w:t>
      </w:r>
      <w:r w:rsidR="000F418C" w:rsidRPr="00E958DB">
        <w:rPr>
          <w:rFonts w:ascii="Georgia" w:hAnsi="Georgia"/>
          <w:sz w:val="24"/>
          <w:szCs w:val="24"/>
        </w:rPr>
        <w:t xml:space="preserve">e closing of </w:t>
      </w:r>
      <w:r w:rsidRPr="00E958DB">
        <w:rPr>
          <w:rFonts w:ascii="Georgia" w:hAnsi="Georgia"/>
          <w:sz w:val="24"/>
          <w:szCs w:val="24"/>
        </w:rPr>
        <w:t xml:space="preserve">non-essential </w:t>
      </w:r>
      <w:r w:rsidR="000F418C" w:rsidRPr="00E958DB">
        <w:rPr>
          <w:rFonts w:ascii="Georgia" w:hAnsi="Georgia"/>
          <w:sz w:val="24"/>
          <w:szCs w:val="24"/>
        </w:rPr>
        <w:t>common elements to prevent social gathering</w:t>
      </w:r>
      <w:r w:rsidR="00E958DB" w:rsidRPr="00E958DB">
        <w:rPr>
          <w:rFonts w:ascii="Georgia" w:hAnsi="Georgia"/>
          <w:sz w:val="24"/>
          <w:szCs w:val="24"/>
        </w:rPr>
        <w:t xml:space="preserve"> and the spread of the virus</w:t>
      </w:r>
      <w:r w:rsidR="009F6B78">
        <w:rPr>
          <w:rFonts w:ascii="Georgia" w:hAnsi="Georgia"/>
          <w:sz w:val="24"/>
          <w:szCs w:val="24"/>
        </w:rPr>
        <w:t xml:space="preserve"> from person to person</w:t>
      </w:r>
      <w:r w:rsidR="00E60A7E" w:rsidRPr="00E958DB">
        <w:rPr>
          <w:rFonts w:ascii="Georgia" w:hAnsi="Georgia"/>
          <w:sz w:val="24"/>
          <w:szCs w:val="24"/>
        </w:rPr>
        <w:t xml:space="preserve">.  </w:t>
      </w:r>
      <w:r w:rsidR="009F6B78">
        <w:rPr>
          <w:rFonts w:ascii="Georgia" w:hAnsi="Georgia"/>
          <w:sz w:val="24"/>
          <w:szCs w:val="24"/>
        </w:rPr>
        <w:t>A</w:t>
      </w:r>
      <w:r w:rsidR="00E958DB" w:rsidRPr="00E958DB">
        <w:rPr>
          <w:rFonts w:ascii="Georgia" w:hAnsi="Georgia"/>
          <w:sz w:val="24"/>
          <w:szCs w:val="24"/>
        </w:rPr>
        <w:t>ssociation</w:t>
      </w:r>
      <w:r w:rsidR="009F6B78">
        <w:rPr>
          <w:rFonts w:ascii="Georgia" w:hAnsi="Georgia"/>
          <w:sz w:val="24"/>
          <w:szCs w:val="24"/>
        </w:rPr>
        <w:t>s</w:t>
      </w:r>
      <w:r w:rsidR="00E958DB" w:rsidRPr="00E958DB">
        <w:rPr>
          <w:rFonts w:ascii="Georgia" w:hAnsi="Georgia"/>
          <w:sz w:val="24"/>
          <w:szCs w:val="24"/>
        </w:rPr>
        <w:t xml:space="preserve"> </w:t>
      </w:r>
      <w:r w:rsidR="009F6B78">
        <w:rPr>
          <w:rFonts w:ascii="Georgia" w:hAnsi="Georgia"/>
          <w:sz w:val="24"/>
          <w:szCs w:val="24"/>
        </w:rPr>
        <w:t xml:space="preserve">that do </w:t>
      </w:r>
      <w:r w:rsidR="00E958DB" w:rsidRPr="00E958DB">
        <w:rPr>
          <w:rFonts w:ascii="Georgia" w:hAnsi="Georgia"/>
          <w:sz w:val="24"/>
          <w:szCs w:val="24"/>
        </w:rPr>
        <w:t xml:space="preserve">not </w:t>
      </w:r>
      <w:r w:rsidR="009F6B78">
        <w:rPr>
          <w:rFonts w:ascii="Georgia" w:hAnsi="Georgia"/>
          <w:sz w:val="24"/>
          <w:szCs w:val="24"/>
        </w:rPr>
        <w:t xml:space="preserve">follow </w:t>
      </w:r>
      <w:r w:rsidR="000F418C" w:rsidRPr="00E958DB">
        <w:rPr>
          <w:rFonts w:ascii="Georgia" w:hAnsi="Georgia"/>
          <w:sz w:val="24"/>
          <w:szCs w:val="24"/>
        </w:rPr>
        <w:t>governmental order</w:t>
      </w:r>
      <w:r w:rsidR="00E60A7E" w:rsidRPr="00E958DB">
        <w:rPr>
          <w:rFonts w:ascii="Georgia" w:hAnsi="Georgia"/>
          <w:sz w:val="24"/>
          <w:szCs w:val="24"/>
        </w:rPr>
        <w:t>s or th</w:t>
      </w:r>
      <w:r w:rsidR="00E958DB" w:rsidRPr="00E958DB">
        <w:rPr>
          <w:rFonts w:ascii="Georgia" w:hAnsi="Georgia"/>
          <w:sz w:val="24"/>
          <w:szCs w:val="24"/>
        </w:rPr>
        <w:t xml:space="preserve">e </w:t>
      </w:r>
      <w:r w:rsidR="00E60A7E" w:rsidRPr="00E958DB">
        <w:rPr>
          <w:rFonts w:ascii="Georgia" w:hAnsi="Georgia"/>
          <w:sz w:val="24"/>
          <w:szCs w:val="24"/>
        </w:rPr>
        <w:t xml:space="preserve">recommendation of health care </w:t>
      </w:r>
      <w:proofErr w:type="gramStart"/>
      <w:r w:rsidR="00E60A7E" w:rsidRPr="00E958DB">
        <w:rPr>
          <w:rFonts w:ascii="Georgia" w:hAnsi="Georgia"/>
          <w:sz w:val="24"/>
          <w:szCs w:val="24"/>
        </w:rPr>
        <w:t>providers</w:t>
      </w:r>
      <w:r w:rsidR="009F6B78">
        <w:rPr>
          <w:rFonts w:ascii="Georgia" w:hAnsi="Georgia"/>
          <w:sz w:val="24"/>
          <w:szCs w:val="24"/>
        </w:rPr>
        <w:t xml:space="preserve">, </w:t>
      </w:r>
      <w:r w:rsidR="00E958DB" w:rsidRPr="00E958DB">
        <w:rPr>
          <w:rFonts w:ascii="Georgia" w:hAnsi="Georgia"/>
          <w:sz w:val="24"/>
          <w:szCs w:val="24"/>
        </w:rPr>
        <w:t xml:space="preserve"> should</w:t>
      </w:r>
      <w:proofErr w:type="gramEnd"/>
      <w:r w:rsidR="00E958DB" w:rsidRPr="00E958DB">
        <w:rPr>
          <w:rFonts w:ascii="Georgia" w:hAnsi="Georgia"/>
          <w:sz w:val="24"/>
          <w:szCs w:val="24"/>
        </w:rPr>
        <w:t xml:space="preserve"> be concerned with</w:t>
      </w:r>
      <w:r w:rsidR="009F6B78">
        <w:rPr>
          <w:rFonts w:ascii="Georgia" w:hAnsi="Georgia"/>
          <w:sz w:val="24"/>
          <w:szCs w:val="24"/>
        </w:rPr>
        <w:t xml:space="preserve"> potential liability</w:t>
      </w:r>
      <w:r w:rsidR="00E958DB" w:rsidRPr="00E958DB">
        <w:rPr>
          <w:rFonts w:ascii="Georgia" w:hAnsi="Georgia"/>
          <w:sz w:val="24"/>
          <w:szCs w:val="24"/>
        </w:rPr>
        <w:t>.</w:t>
      </w:r>
      <w:r w:rsidR="009F6B78">
        <w:rPr>
          <w:rFonts w:ascii="Georgia" w:hAnsi="Georgia"/>
          <w:sz w:val="24"/>
          <w:szCs w:val="24"/>
        </w:rPr>
        <w:t xml:space="preserve">  Not only liability, but liability that is not covered by insurance.</w:t>
      </w:r>
      <w:r w:rsidR="00E958DB" w:rsidRPr="00E958DB">
        <w:rPr>
          <w:rFonts w:ascii="Georgia" w:hAnsi="Georgia"/>
          <w:sz w:val="24"/>
          <w:szCs w:val="24"/>
        </w:rPr>
        <w:t xml:space="preserve"> </w:t>
      </w:r>
      <w:r w:rsidR="00E958DB">
        <w:t xml:space="preserve"> </w:t>
      </w:r>
    </w:p>
    <w:p w14:paraId="46E17A3D" w14:textId="77777777" w:rsidR="00E958DB" w:rsidRDefault="00E958DB" w:rsidP="00956365"/>
    <w:p w14:paraId="531B6401" w14:textId="7016D906" w:rsidR="008C0066" w:rsidRDefault="000D60CE" w:rsidP="00956365">
      <w:pPr>
        <w:rPr>
          <w:rStyle w:val="Emphasis"/>
          <w:rFonts w:ascii="Georgia" w:hAnsi="Georgia"/>
          <w:i w:val="0"/>
          <w:sz w:val="24"/>
          <w:szCs w:val="24"/>
        </w:rPr>
      </w:pPr>
      <w:r w:rsidRPr="00956365">
        <w:rPr>
          <w:rStyle w:val="Emphasis"/>
          <w:rFonts w:ascii="Georgia" w:hAnsi="Georgia"/>
          <w:i w:val="0"/>
          <w:sz w:val="24"/>
          <w:szCs w:val="24"/>
        </w:rPr>
        <w:t xml:space="preserve">The </w:t>
      </w:r>
      <w:r w:rsidR="00B358EF">
        <w:rPr>
          <w:rStyle w:val="Emphasis"/>
          <w:rFonts w:ascii="Georgia" w:hAnsi="Georgia"/>
          <w:i w:val="0"/>
          <w:sz w:val="24"/>
          <w:szCs w:val="24"/>
        </w:rPr>
        <w:t>C</w:t>
      </w:r>
      <w:r w:rsidRPr="00956365">
        <w:rPr>
          <w:rStyle w:val="Emphasis"/>
          <w:rFonts w:ascii="Georgia" w:hAnsi="Georgia"/>
          <w:i w:val="0"/>
          <w:sz w:val="24"/>
          <w:szCs w:val="24"/>
        </w:rPr>
        <w:t>oronavirus</w:t>
      </w:r>
      <w:r w:rsidR="00B358EF">
        <w:rPr>
          <w:rStyle w:val="Emphasis"/>
          <w:rFonts w:ascii="Georgia" w:hAnsi="Georgia"/>
          <w:i w:val="0"/>
          <w:sz w:val="24"/>
          <w:szCs w:val="24"/>
        </w:rPr>
        <w:t>,</w:t>
      </w:r>
      <w:r w:rsidRPr="00956365">
        <w:rPr>
          <w:rStyle w:val="Emphasis"/>
          <w:rFonts w:ascii="Georgia" w:hAnsi="Georgia"/>
          <w:i w:val="0"/>
          <w:sz w:val="24"/>
          <w:szCs w:val="24"/>
        </w:rPr>
        <w:t xml:space="preserve"> as is discussed each </w:t>
      </w:r>
      <w:r w:rsidR="00337153">
        <w:rPr>
          <w:rStyle w:val="Emphasis"/>
          <w:rFonts w:ascii="Georgia" w:hAnsi="Georgia"/>
          <w:i w:val="0"/>
          <w:sz w:val="24"/>
          <w:szCs w:val="24"/>
        </w:rPr>
        <w:t xml:space="preserve">day all day </w:t>
      </w:r>
      <w:r w:rsidR="00956365">
        <w:rPr>
          <w:rStyle w:val="Emphasis"/>
          <w:rFonts w:ascii="Georgia" w:hAnsi="Georgia"/>
          <w:i w:val="0"/>
          <w:sz w:val="24"/>
          <w:szCs w:val="24"/>
        </w:rPr>
        <w:t>in the news</w:t>
      </w:r>
      <w:r w:rsidR="00B358EF">
        <w:rPr>
          <w:rStyle w:val="Emphasis"/>
          <w:rFonts w:ascii="Georgia" w:hAnsi="Georgia"/>
          <w:i w:val="0"/>
          <w:sz w:val="24"/>
          <w:szCs w:val="24"/>
        </w:rPr>
        <w:t>,</w:t>
      </w:r>
      <w:r w:rsidR="00956365">
        <w:rPr>
          <w:rStyle w:val="Emphasis"/>
          <w:rFonts w:ascii="Georgia" w:hAnsi="Georgia"/>
          <w:i w:val="0"/>
          <w:sz w:val="24"/>
          <w:szCs w:val="24"/>
        </w:rPr>
        <w:t xml:space="preserve"> has an </w:t>
      </w:r>
      <w:r w:rsidRPr="00956365">
        <w:rPr>
          <w:rStyle w:val="Emphasis"/>
          <w:rFonts w:ascii="Georgia" w:hAnsi="Georgia"/>
          <w:i w:val="0"/>
          <w:sz w:val="24"/>
          <w:szCs w:val="24"/>
        </w:rPr>
        <w:t xml:space="preserve">extremely short life.  </w:t>
      </w:r>
      <w:r w:rsidR="00E958DB">
        <w:rPr>
          <w:rStyle w:val="Emphasis"/>
          <w:rFonts w:ascii="Georgia" w:hAnsi="Georgia"/>
          <w:i w:val="0"/>
          <w:sz w:val="24"/>
          <w:szCs w:val="24"/>
        </w:rPr>
        <w:t>B</w:t>
      </w:r>
      <w:r w:rsidR="00956365">
        <w:rPr>
          <w:rStyle w:val="Emphasis"/>
          <w:rFonts w:ascii="Georgia" w:hAnsi="Georgia"/>
          <w:i w:val="0"/>
          <w:sz w:val="24"/>
          <w:szCs w:val="24"/>
        </w:rPr>
        <w:t>y the time that the property can be tested</w:t>
      </w:r>
      <w:r w:rsidR="00E958DB">
        <w:rPr>
          <w:rStyle w:val="Emphasis"/>
          <w:rFonts w:ascii="Georgia" w:hAnsi="Georgia"/>
          <w:i w:val="0"/>
          <w:sz w:val="24"/>
          <w:szCs w:val="24"/>
        </w:rPr>
        <w:t xml:space="preserve"> for any contamination by </w:t>
      </w:r>
      <w:r w:rsidR="00B358EF">
        <w:rPr>
          <w:rStyle w:val="Emphasis"/>
          <w:rFonts w:ascii="Georgia" w:hAnsi="Georgia"/>
          <w:i w:val="0"/>
          <w:sz w:val="24"/>
          <w:szCs w:val="24"/>
        </w:rPr>
        <w:t>C</w:t>
      </w:r>
      <w:r w:rsidR="00E958DB">
        <w:rPr>
          <w:rStyle w:val="Emphasis"/>
          <w:rFonts w:ascii="Georgia" w:hAnsi="Georgia"/>
          <w:i w:val="0"/>
          <w:sz w:val="24"/>
          <w:szCs w:val="24"/>
        </w:rPr>
        <w:t>oronavirus</w:t>
      </w:r>
      <w:r w:rsidR="00337153">
        <w:rPr>
          <w:rStyle w:val="Emphasis"/>
          <w:rFonts w:ascii="Georgia" w:hAnsi="Georgia"/>
          <w:i w:val="0"/>
          <w:sz w:val="24"/>
          <w:szCs w:val="24"/>
        </w:rPr>
        <w:t xml:space="preserve">, or the governmental orders are lifted, the existence of the </w:t>
      </w:r>
      <w:r w:rsidR="00B358EF">
        <w:rPr>
          <w:rStyle w:val="Emphasis"/>
          <w:rFonts w:ascii="Georgia" w:hAnsi="Georgia"/>
          <w:i w:val="0"/>
          <w:sz w:val="24"/>
          <w:szCs w:val="24"/>
        </w:rPr>
        <w:t>C</w:t>
      </w:r>
      <w:r w:rsidR="00337153">
        <w:rPr>
          <w:rStyle w:val="Emphasis"/>
          <w:rFonts w:ascii="Georgia" w:hAnsi="Georgia"/>
          <w:i w:val="0"/>
          <w:sz w:val="24"/>
          <w:szCs w:val="24"/>
        </w:rPr>
        <w:t>oronavirus</w:t>
      </w:r>
      <w:r w:rsidR="00E958DB">
        <w:rPr>
          <w:rStyle w:val="Emphasis"/>
          <w:rFonts w:ascii="Georgia" w:hAnsi="Georgia"/>
          <w:i w:val="0"/>
          <w:sz w:val="24"/>
          <w:szCs w:val="24"/>
        </w:rPr>
        <w:t xml:space="preserve"> would be moot</w:t>
      </w:r>
      <w:r w:rsidR="00337153">
        <w:rPr>
          <w:rStyle w:val="Emphasis"/>
          <w:rFonts w:ascii="Georgia" w:hAnsi="Georgia"/>
          <w:i w:val="0"/>
          <w:sz w:val="24"/>
          <w:szCs w:val="24"/>
        </w:rPr>
        <w:t>.  T</w:t>
      </w:r>
      <w:r w:rsidR="00E958DB">
        <w:rPr>
          <w:rStyle w:val="Emphasis"/>
          <w:rFonts w:ascii="Georgia" w:hAnsi="Georgia"/>
          <w:i w:val="0"/>
          <w:sz w:val="24"/>
          <w:szCs w:val="24"/>
        </w:rPr>
        <w:t xml:space="preserve">he </w:t>
      </w:r>
      <w:r w:rsidR="00B358EF">
        <w:rPr>
          <w:rStyle w:val="Emphasis"/>
          <w:rFonts w:ascii="Georgia" w:hAnsi="Georgia"/>
          <w:i w:val="0"/>
          <w:sz w:val="24"/>
          <w:szCs w:val="24"/>
        </w:rPr>
        <w:t>C</w:t>
      </w:r>
      <w:r w:rsidR="00E958DB">
        <w:rPr>
          <w:rStyle w:val="Emphasis"/>
          <w:rFonts w:ascii="Georgia" w:hAnsi="Georgia"/>
          <w:i w:val="0"/>
          <w:sz w:val="24"/>
          <w:szCs w:val="24"/>
        </w:rPr>
        <w:t xml:space="preserve">oronavirus would no longer exist. </w:t>
      </w:r>
    </w:p>
    <w:p w14:paraId="5CD85F24" w14:textId="77777777" w:rsidR="008C0066" w:rsidRDefault="008C0066" w:rsidP="00956365">
      <w:pPr>
        <w:rPr>
          <w:rStyle w:val="Emphasis"/>
          <w:rFonts w:ascii="Georgia" w:hAnsi="Georgia"/>
          <w:i w:val="0"/>
          <w:sz w:val="24"/>
          <w:szCs w:val="24"/>
        </w:rPr>
      </w:pPr>
    </w:p>
    <w:p w14:paraId="73C6CDAE" w14:textId="77777777" w:rsidR="008C0066" w:rsidRDefault="00BA5952" w:rsidP="00337153">
      <w:pPr>
        <w:jc w:val="center"/>
        <w:rPr>
          <w:rStyle w:val="Emphasis"/>
          <w:rFonts w:ascii="Georgia" w:hAnsi="Georgia"/>
          <w:i w:val="0"/>
          <w:sz w:val="24"/>
          <w:szCs w:val="24"/>
        </w:rPr>
      </w:pPr>
      <w:r>
        <w:rPr>
          <w:noProof/>
        </w:rPr>
        <w:drawing>
          <wp:inline distT="0" distB="0" distL="0" distR="0" wp14:anchorId="029DE560" wp14:editId="7E755403">
            <wp:extent cx="3099929" cy="2968625"/>
            <wp:effectExtent l="0" t="0" r="5715"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6832" cy="2984812"/>
                    </a:xfrm>
                    <a:prstGeom prst="rect">
                      <a:avLst/>
                    </a:prstGeom>
                  </pic:spPr>
                </pic:pic>
              </a:graphicData>
            </a:graphic>
          </wp:inline>
        </w:drawing>
      </w:r>
    </w:p>
    <w:p w14:paraId="2CCD71BE" w14:textId="77777777" w:rsidR="008C0066" w:rsidRDefault="008C0066" w:rsidP="00956365">
      <w:pPr>
        <w:rPr>
          <w:rStyle w:val="Emphasis"/>
          <w:rFonts w:ascii="Georgia" w:hAnsi="Georgia"/>
          <w:i w:val="0"/>
          <w:sz w:val="24"/>
          <w:szCs w:val="24"/>
        </w:rPr>
      </w:pPr>
    </w:p>
    <w:p w14:paraId="60913E4B" w14:textId="42F65871" w:rsidR="000D60CE" w:rsidRDefault="000D60CE" w:rsidP="00956365">
      <w:pPr>
        <w:rPr>
          <w:rStyle w:val="Emphasis"/>
          <w:rFonts w:ascii="Georgia" w:hAnsi="Georgia"/>
          <w:i w:val="0"/>
          <w:sz w:val="24"/>
          <w:szCs w:val="24"/>
        </w:rPr>
      </w:pPr>
      <w:r w:rsidRPr="00956365">
        <w:rPr>
          <w:rStyle w:val="Emphasis"/>
          <w:rFonts w:ascii="Georgia" w:hAnsi="Georgia"/>
          <w:i w:val="0"/>
          <w:sz w:val="24"/>
          <w:szCs w:val="24"/>
        </w:rPr>
        <w:t>Th</w:t>
      </w:r>
      <w:r w:rsidR="00BA5952">
        <w:rPr>
          <w:rStyle w:val="Emphasis"/>
          <w:rFonts w:ascii="Georgia" w:hAnsi="Georgia"/>
          <w:i w:val="0"/>
          <w:sz w:val="24"/>
          <w:szCs w:val="24"/>
        </w:rPr>
        <w:t xml:space="preserve">e physical nature and life of the </w:t>
      </w:r>
      <w:r w:rsidR="00B358EF">
        <w:rPr>
          <w:rStyle w:val="Emphasis"/>
          <w:rFonts w:ascii="Georgia" w:hAnsi="Georgia"/>
          <w:i w:val="0"/>
          <w:sz w:val="24"/>
          <w:szCs w:val="24"/>
        </w:rPr>
        <w:t>C</w:t>
      </w:r>
      <w:r w:rsidR="00BA5952">
        <w:rPr>
          <w:rStyle w:val="Emphasis"/>
          <w:rFonts w:ascii="Georgia" w:hAnsi="Georgia"/>
          <w:i w:val="0"/>
          <w:sz w:val="24"/>
          <w:szCs w:val="24"/>
        </w:rPr>
        <w:t>oronavirus</w:t>
      </w:r>
      <w:r w:rsidRPr="00956365">
        <w:rPr>
          <w:rStyle w:val="Emphasis"/>
          <w:rFonts w:ascii="Georgia" w:hAnsi="Georgia"/>
          <w:i w:val="0"/>
          <w:sz w:val="24"/>
          <w:szCs w:val="24"/>
        </w:rPr>
        <w:t xml:space="preserve"> is different than</w:t>
      </w:r>
      <w:r w:rsidR="00BA5952">
        <w:rPr>
          <w:rStyle w:val="Emphasis"/>
          <w:rFonts w:ascii="Georgia" w:hAnsi="Georgia"/>
          <w:i w:val="0"/>
          <w:sz w:val="24"/>
          <w:szCs w:val="24"/>
        </w:rPr>
        <w:t xml:space="preserve"> that of</w:t>
      </w:r>
      <w:r w:rsidRPr="00956365">
        <w:rPr>
          <w:rStyle w:val="Emphasis"/>
          <w:rFonts w:ascii="Georgia" w:hAnsi="Georgia"/>
          <w:i w:val="0"/>
          <w:sz w:val="24"/>
          <w:szCs w:val="24"/>
        </w:rPr>
        <w:t xml:space="preserve"> asbestos and mold where there are much stronger arguments that they </w:t>
      </w:r>
      <w:r w:rsidR="00BA5952">
        <w:rPr>
          <w:rStyle w:val="Emphasis"/>
          <w:rFonts w:ascii="Georgia" w:hAnsi="Georgia"/>
          <w:i w:val="0"/>
          <w:sz w:val="24"/>
          <w:szCs w:val="24"/>
        </w:rPr>
        <w:t xml:space="preserve">constitute contamination of </w:t>
      </w:r>
      <w:r w:rsidRPr="00956365">
        <w:rPr>
          <w:rStyle w:val="Emphasis"/>
          <w:rFonts w:ascii="Georgia" w:hAnsi="Georgia"/>
          <w:i w:val="0"/>
          <w:sz w:val="24"/>
          <w:szCs w:val="24"/>
        </w:rPr>
        <w:t>actual property and will not go away without remedial measures.</w:t>
      </w:r>
      <w:r w:rsidR="00337153">
        <w:rPr>
          <w:rStyle w:val="Emphasis"/>
          <w:rFonts w:ascii="Georgia" w:hAnsi="Georgia"/>
          <w:i w:val="0"/>
          <w:sz w:val="24"/>
          <w:szCs w:val="24"/>
        </w:rPr>
        <w:t xml:space="preserve">  Coronavirus will </w:t>
      </w:r>
      <w:r w:rsidR="007C3676">
        <w:rPr>
          <w:rStyle w:val="Emphasis"/>
          <w:rFonts w:ascii="Georgia" w:hAnsi="Georgia"/>
          <w:i w:val="0"/>
          <w:sz w:val="24"/>
          <w:szCs w:val="24"/>
        </w:rPr>
        <w:t>self-eliminate</w:t>
      </w:r>
      <w:r w:rsidR="00337153">
        <w:rPr>
          <w:rStyle w:val="Emphasis"/>
          <w:rFonts w:ascii="Georgia" w:hAnsi="Georgia"/>
          <w:i w:val="0"/>
          <w:sz w:val="24"/>
          <w:szCs w:val="24"/>
        </w:rPr>
        <w:t>.</w:t>
      </w:r>
    </w:p>
    <w:p w14:paraId="3F0FACE5" w14:textId="77777777" w:rsidR="00E958DB" w:rsidRDefault="00E958DB" w:rsidP="00956365">
      <w:pPr>
        <w:rPr>
          <w:rStyle w:val="Emphasis"/>
          <w:rFonts w:ascii="Georgia" w:hAnsi="Georgia"/>
          <w:i w:val="0"/>
          <w:sz w:val="24"/>
          <w:szCs w:val="24"/>
        </w:rPr>
      </w:pPr>
    </w:p>
    <w:p w14:paraId="5768AB60" w14:textId="77777777" w:rsidR="00920152" w:rsidRPr="00D52437" w:rsidRDefault="00E958DB" w:rsidP="00D52437">
      <w:pPr>
        <w:rPr>
          <w:rStyle w:val="Emphasis"/>
          <w:rFonts w:ascii="Georgia" w:hAnsi="Georgia"/>
          <w:i w:val="0"/>
          <w:iCs w:val="0"/>
          <w:sz w:val="24"/>
          <w:szCs w:val="24"/>
        </w:rPr>
      </w:pPr>
      <w:r>
        <w:rPr>
          <w:rStyle w:val="Emphasis"/>
          <w:rFonts w:ascii="Georgia" w:hAnsi="Georgia"/>
          <w:b/>
          <w:i w:val="0"/>
          <w:iCs w:val="0"/>
          <w:sz w:val="24"/>
          <w:szCs w:val="24"/>
        </w:rPr>
        <w:t>Issue</w:t>
      </w:r>
      <w:r w:rsidR="00956365" w:rsidRPr="00D52437">
        <w:rPr>
          <w:rStyle w:val="Emphasis"/>
          <w:rFonts w:ascii="Georgia" w:hAnsi="Georgia"/>
          <w:b/>
          <w:i w:val="0"/>
          <w:iCs w:val="0"/>
          <w:sz w:val="24"/>
          <w:szCs w:val="24"/>
        </w:rPr>
        <w:t xml:space="preserve"> No. 2</w:t>
      </w:r>
      <w:r w:rsidR="00956365" w:rsidRPr="00D52437">
        <w:rPr>
          <w:rStyle w:val="Emphasis"/>
          <w:rFonts w:ascii="Georgia" w:hAnsi="Georgia"/>
          <w:i w:val="0"/>
          <w:iCs w:val="0"/>
          <w:sz w:val="24"/>
          <w:szCs w:val="24"/>
        </w:rPr>
        <w:t>:</w:t>
      </w:r>
      <w:proofErr w:type="gramStart"/>
      <w:r w:rsidR="00956365" w:rsidRPr="00D52437">
        <w:rPr>
          <w:rStyle w:val="Emphasis"/>
          <w:rFonts w:ascii="Georgia" w:hAnsi="Georgia"/>
          <w:i w:val="0"/>
          <w:iCs w:val="0"/>
          <w:sz w:val="24"/>
          <w:szCs w:val="24"/>
        </w:rPr>
        <w:tab/>
      </w:r>
      <w:r>
        <w:rPr>
          <w:rStyle w:val="Emphasis"/>
          <w:rFonts w:ascii="Georgia" w:hAnsi="Georgia"/>
          <w:i w:val="0"/>
          <w:iCs w:val="0"/>
          <w:sz w:val="24"/>
          <w:szCs w:val="24"/>
        </w:rPr>
        <w:t xml:space="preserve">  Is</w:t>
      </w:r>
      <w:proofErr w:type="gramEnd"/>
      <w:r>
        <w:rPr>
          <w:rStyle w:val="Emphasis"/>
          <w:rFonts w:ascii="Georgia" w:hAnsi="Georgia"/>
          <w:i w:val="0"/>
          <w:iCs w:val="0"/>
          <w:sz w:val="24"/>
          <w:szCs w:val="24"/>
        </w:rPr>
        <w:t xml:space="preserve"> there coverage for </w:t>
      </w:r>
      <w:r w:rsidR="004B038D" w:rsidRPr="00D52437">
        <w:rPr>
          <w:rStyle w:val="Emphasis"/>
          <w:rFonts w:ascii="Georgia" w:hAnsi="Georgia"/>
          <w:i w:val="0"/>
          <w:iCs w:val="0"/>
          <w:sz w:val="24"/>
          <w:szCs w:val="24"/>
        </w:rPr>
        <w:t xml:space="preserve">testing </w:t>
      </w:r>
      <w:r>
        <w:rPr>
          <w:rStyle w:val="Emphasis"/>
          <w:rFonts w:ascii="Georgia" w:hAnsi="Georgia"/>
          <w:i w:val="0"/>
          <w:iCs w:val="0"/>
          <w:sz w:val="24"/>
          <w:szCs w:val="24"/>
        </w:rPr>
        <w:t>and or remediating costs?</w:t>
      </w:r>
    </w:p>
    <w:p w14:paraId="65836813" w14:textId="77777777" w:rsidR="00920152" w:rsidRDefault="00920152" w:rsidP="00956365">
      <w:pPr>
        <w:pStyle w:val="ListParagraph"/>
        <w:rPr>
          <w:rStyle w:val="Emphasis"/>
          <w:rFonts w:ascii="Georgia" w:hAnsi="Georgia"/>
          <w:i w:val="0"/>
          <w:iCs w:val="0"/>
          <w:sz w:val="24"/>
          <w:szCs w:val="24"/>
        </w:rPr>
      </w:pPr>
    </w:p>
    <w:p w14:paraId="7D3C97CF" w14:textId="77777777" w:rsidR="00E958DB" w:rsidRDefault="00E54736" w:rsidP="00D52437">
      <w:pPr>
        <w:rPr>
          <w:rStyle w:val="Emphasis"/>
          <w:rFonts w:ascii="Georgia" w:hAnsi="Georgia"/>
          <w:i w:val="0"/>
          <w:iCs w:val="0"/>
          <w:sz w:val="24"/>
          <w:szCs w:val="24"/>
        </w:rPr>
      </w:pPr>
      <w:r>
        <w:rPr>
          <w:rStyle w:val="Emphasis"/>
          <w:rFonts w:ascii="Georgia" w:hAnsi="Georgia"/>
          <w:b/>
          <w:i w:val="0"/>
          <w:iCs w:val="0"/>
          <w:sz w:val="24"/>
          <w:szCs w:val="24"/>
        </w:rPr>
        <w:t>Response</w:t>
      </w:r>
      <w:r w:rsidR="00920152" w:rsidRPr="00D52437">
        <w:rPr>
          <w:rStyle w:val="Emphasis"/>
          <w:rFonts w:ascii="Georgia" w:hAnsi="Georgia"/>
          <w:b/>
          <w:i w:val="0"/>
          <w:iCs w:val="0"/>
          <w:sz w:val="24"/>
          <w:szCs w:val="24"/>
        </w:rPr>
        <w:t xml:space="preserve"> No. 2</w:t>
      </w:r>
      <w:r w:rsidR="00920152" w:rsidRPr="00D52437">
        <w:rPr>
          <w:rStyle w:val="Emphasis"/>
          <w:rFonts w:ascii="Georgia" w:hAnsi="Georgia"/>
          <w:i w:val="0"/>
          <w:iCs w:val="0"/>
          <w:sz w:val="24"/>
          <w:szCs w:val="24"/>
        </w:rPr>
        <w:t xml:space="preserve">:  </w:t>
      </w:r>
      <w:r w:rsidR="00E958DB">
        <w:rPr>
          <w:rStyle w:val="Emphasis"/>
          <w:rFonts w:ascii="Georgia" w:hAnsi="Georgia"/>
          <w:i w:val="0"/>
          <w:iCs w:val="0"/>
          <w:sz w:val="24"/>
          <w:szCs w:val="24"/>
        </w:rPr>
        <w:t xml:space="preserve">Probably </w:t>
      </w:r>
      <w:r w:rsidR="00920152" w:rsidRPr="00D52437">
        <w:rPr>
          <w:rStyle w:val="Emphasis"/>
          <w:rFonts w:ascii="Georgia" w:hAnsi="Georgia"/>
          <w:i w:val="0"/>
          <w:iCs w:val="0"/>
          <w:sz w:val="24"/>
          <w:szCs w:val="24"/>
        </w:rPr>
        <w:t>No</w:t>
      </w:r>
      <w:r w:rsidR="00E958DB">
        <w:rPr>
          <w:rStyle w:val="Emphasis"/>
          <w:rFonts w:ascii="Georgia" w:hAnsi="Georgia"/>
          <w:i w:val="0"/>
          <w:iCs w:val="0"/>
          <w:sz w:val="24"/>
          <w:szCs w:val="24"/>
        </w:rPr>
        <w:t>t</w:t>
      </w:r>
      <w:r w:rsidR="00920152" w:rsidRPr="00D52437">
        <w:rPr>
          <w:rStyle w:val="Emphasis"/>
          <w:rFonts w:ascii="Georgia" w:hAnsi="Georgia"/>
          <w:i w:val="0"/>
          <w:iCs w:val="0"/>
          <w:sz w:val="24"/>
          <w:szCs w:val="24"/>
        </w:rPr>
        <w:t xml:space="preserve">.  </w:t>
      </w:r>
    </w:p>
    <w:p w14:paraId="1898EA85" w14:textId="77777777" w:rsidR="00E958DB" w:rsidRDefault="00E958DB" w:rsidP="00D52437">
      <w:pPr>
        <w:rPr>
          <w:rStyle w:val="Emphasis"/>
          <w:rFonts w:ascii="Georgia" w:hAnsi="Georgia"/>
          <w:i w:val="0"/>
          <w:iCs w:val="0"/>
          <w:sz w:val="24"/>
          <w:szCs w:val="24"/>
        </w:rPr>
      </w:pPr>
    </w:p>
    <w:p w14:paraId="3D69AFC8" w14:textId="77FBE153" w:rsidR="004B038D" w:rsidRPr="00D52437" w:rsidRDefault="00920152" w:rsidP="00D52437">
      <w:pPr>
        <w:rPr>
          <w:rStyle w:val="Emphasis"/>
          <w:rFonts w:ascii="Georgia" w:hAnsi="Georgia"/>
          <w:i w:val="0"/>
          <w:iCs w:val="0"/>
          <w:sz w:val="24"/>
          <w:szCs w:val="24"/>
        </w:rPr>
      </w:pPr>
      <w:r w:rsidRPr="00D52437">
        <w:rPr>
          <w:rStyle w:val="Emphasis"/>
          <w:rFonts w:ascii="Georgia" w:hAnsi="Georgia"/>
          <w:i w:val="0"/>
          <w:iCs w:val="0"/>
          <w:sz w:val="24"/>
          <w:szCs w:val="24"/>
        </w:rPr>
        <w:lastRenderedPageBreak/>
        <w:t>There is no coverage for testing or remediation costs</w:t>
      </w:r>
      <w:r w:rsidR="00E958DB">
        <w:rPr>
          <w:rStyle w:val="Emphasis"/>
          <w:rFonts w:ascii="Georgia" w:hAnsi="Georgia"/>
          <w:i w:val="0"/>
          <w:iCs w:val="0"/>
          <w:sz w:val="24"/>
          <w:szCs w:val="24"/>
        </w:rPr>
        <w:t>, again</w:t>
      </w:r>
      <w:r w:rsidR="00C82DAD">
        <w:rPr>
          <w:rStyle w:val="Emphasis"/>
          <w:rFonts w:ascii="Georgia" w:hAnsi="Georgia"/>
          <w:i w:val="0"/>
          <w:iCs w:val="0"/>
          <w:sz w:val="24"/>
          <w:szCs w:val="24"/>
        </w:rPr>
        <w:t>,</w:t>
      </w:r>
      <w:r w:rsidR="00E958DB">
        <w:rPr>
          <w:rStyle w:val="Emphasis"/>
          <w:rFonts w:ascii="Georgia" w:hAnsi="Georgia"/>
          <w:i w:val="0"/>
          <w:iCs w:val="0"/>
          <w:sz w:val="24"/>
          <w:szCs w:val="24"/>
        </w:rPr>
        <w:t xml:space="preserve"> if there is no direct physical damage or loss.  The discussion to this response is the same as Response No. 1.  </w:t>
      </w:r>
      <w:r w:rsidRPr="00D52437">
        <w:rPr>
          <w:rStyle w:val="Emphasis"/>
          <w:rFonts w:ascii="Georgia" w:hAnsi="Georgia"/>
          <w:i w:val="0"/>
          <w:iCs w:val="0"/>
          <w:sz w:val="24"/>
          <w:szCs w:val="24"/>
        </w:rPr>
        <w:t xml:space="preserve">  </w:t>
      </w:r>
    </w:p>
    <w:p w14:paraId="1A895FBA" w14:textId="77777777" w:rsidR="00920152" w:rsidRDefault="00920152" w:rsidP="00956365">
      <w:pPr>
        <w:pStyle w:val="ListParagraph"/>
        <w:rPr>
          <w:rStyle w:val="Emphasis"/>
          <w:rFonts w:ascii="Georgia" w:hAnsi="Georgia"/>
          <w:i w:val="0"/>
          <w:iCs w:val="0"/>
          <w:sz w:val="24"/>
          <w:szCs w:val="24"/>
        </w:rPr>
      </w:pPr>
    </w:p>
    <w:p w14:paraId="232A34C5" w14:textId="77777777" w:rsidR="00920152" w:rsidRDefault="004877DE" w:rsidP="00D52437">
      <w:pPr>
        <w:rPr>
          <w:rStyle w:val="Emphasis"/>
          <w:rFonts w:ascii="Georgia" w:hAnsi="Georgia"/>
          <w:i w:val="0"/>
          <w:iCs w:val="0"/>
          <w:sz w:val="24"/>
          <w:szCs w:val="24"/>
        </w:rPr>
      </w:pPr>
      <w:r>
        <w:rPr>
          <w:rStyle w:val="Emphasis"/>
          <w:rFonts w:ascii="Georgia" w:hAnsi="Georgia"/>
          <w:b/>
          <w:i w:val="0"/>
          <w:iCs w:val="0"/>
          <w:sz w:val="24"/>
          <w:szCs w:val="24"/>
        </w:rPr>
        <w:t>Issue</w:t>
      </w:r>
      <w:r w:rsidR="00920152" w:rsidRPr="00D52437">
        <w:rPr>
          <w:rStyle w:val="Emphasis"/>
          <w:rFonts w:ascii="Georgia" w:hAnsi="Georgia"/>
          <w:b/>
          <w:i w:val="0"/>
          <w:iCs w:val="0"/>
          <w:sz w:val="24"/>
          <w:szCs w:val="24"/>
        </w:rPr>
        <w:t xml:space="preserve"> No. 3</w:t>
      </w:r>
      <w:r w:rsidR="00920152" w:rsidRPr="00D52437">
        <w:rPr>
          <w:rStyle w:val="Emphasis"/>
          <w:rFonts w:ascii="Georgia" w:hAnsi="Georgia"/>
          <w:i w:val="0"/>
          <w:iCs w:val="0"/>
          <w:sz w:val="24"/>
          <w:szCs w:val="24"/>
        </w:rPr>
        <w:t>:  In the unlikely event that the coronavirus is considered “property damage” will there be any other impediment to coverage?</w:t>
      </w:r>
    </w:p>
    <w:p w14:paraId="25372702" w14:textId="77777777" w:rsidR="00393C43" w:rsidRDefault="00393C43" w:rsidP="00D52437">
      <w:pPr>
        <w:rPr>
          <w:rStyle w:val="Emphasis"/>
          <w:rFonts w:ascii="Georgia" w:hAnsi="Georgia"/>
          <w:i w:val="0"/>
          <w:iCs w:val="0"/>
          <w:sz w:val="24"/>
          <w:szCs w:val="24"/>
        </w:rPr>
      </w:pPr>
    </w:p>
    <w:p w14:paraId="4FE04F78" w14:textId="77777777" w:rsidR="00D52437" w:rsidRPr="00D52437" w:rsidRDefault="004877DE" w:rsidP="00D52437">
      <w:pPr>
        <w:rPr>
          <w:rStyle w:val="Emphasis"/>
          <w:rFonts w:ascii="Georgia" w:hAnsi="Georgia"/>
          <w:i w:val="0"/>
          <w:iCs w:val="0"/>
          <w:sz w:val="24"/>
          <w:szCs w:val="24"/>
        </w:rPr>
      </w:pPr>
      <w:r>
        <w:rPr>
          <w:rStyle w:val="Emphasis"/>
          <w:rFonts w:ascii="Georgia" w:hAnsi="Georgia"/>
          <w:b/>
          <w:i w:val="0"/>
          <w:iCs w:val="0"/>
          <w:sz w:val="24"/>
          <w:szCs w:val="24"/>
        </w:rPr>
        <w:t>Response</w:t>
      </w:r>
      <w:r w:rsidR="00920152" w:rsidRPr="00D52437">
        <w:rPr>
          <w:rStyle w:val="Emphasis"/>
          <w:rFonts w:ascii="Georgia" w:hAnsi="Georgia"/>
          <w:b/>
          <w:i w:val="0"/>
          <w:iCs w:val="0"/>
          <w:sz w:val="24"/>
          <w:szCs w:val="24"/>
        </w:rPr>
        <w:t xml:space="preserve"> No. 3</w:t>
      </w:r>
      <w:r w:rsidR="00920152" w:rsidRPr="00D52437">
        <w:rPr>
          <w:rStyle w:val="Emphasis"/>
          <w:rFonts w:ascii="Georgia" w:hAnsi="Georgia"/>
          <w:i w:val="0"/>
          <w:iCs w:val="0"/>
          <w:sz w:val="24"/>
          <w:szCs w:val="24"/>
        </w:rPr>
        <w:t xml:space="preserve">:  </w:t>
      </w:r>
    </w:p>
    <w:p w14:paraId="6B557CF7" w14:textId="77777777" w:rsidR="00D52437" w:rsidRPr="00E54736" w:rsidRDefault="00D52437" w:rsidP="00E54736">
      <w:pPr>
        <w:rPr>
          <w:rStyle w:val="Emphasis"/>
          <w:rFonts w:ascii="Georgia" w:hAnsi="Georgia"/>
          <w:b/>
          <w:i w:val="0"/>
          <w:iCs w:val="0"/>
          <w:sz w:val="24"/>
          <w:szCs w:val="24"/>
        </w:rPr>
      </w:pPr>
    </w:p>
    <w:p w14:paraId="49A80FC8" w14:textId="77777777" w:rsidR="004B038D" w:rsidRPr="00AF1C10" w:rsidRDefault="00920152" w:rsidP="00AF1C10">
      <w:pPr>
        <w:pStyle w:val="ListParagraph"/>
        <w:numPr>
          <w:ilvl w:val="0"/>
          <w:numId w:val="4"/>
        </w:numPr>
        <w:rPr>
          <w:rStyle w:val="Emphasis"/>
          <w:rFonts w:ascii="Georgia" w:hAnsi="Georgia"/>
          <w:i w:val="0"/>
          <w:iCs w:val="0"/>
          <w:sz w:val="24"/>
          <w:szCs w:val="24"/>
        </w:rPr>
      </w:pPr>
      <w:r w:rsidRPr="00AF1C10">
        <w:rPr>
          <w:rStyle w:val="Emphasis"/>
          <w:rFonts w:ascii="Georgia" w:hAnsi="Georgia"/>
          <w:i w:val="0"/>
          <w:iCs w:val="0"/>
          <w:sz w:val="24"/>
          <w:szCs w:val="24"/>
        </w:rPr>
        <w:t xml:space="preserve">Yes.  </w:t>
      </w:r>
      <w:r w:rsidR="00EA37F0" w:rsidRPr="00AF1C10">
        <w:rPr>
          <w:rStyle w:val="Emphasis"/>
          <w:rFonts w:ascii="Georgia" w:hAnsi="Georgia"/>
          <w:i w:val="0"/>
          <w:iCs w:val="0"/>
          <w:sz w:val="24"/>
          <w:szCs w:val="24"/>
        </w:rPr>
        <w:t>E</w:t>
      </w:r>
      <w:r w:rsidR="001E3112" w:rsidRPr="00AF1C10">
        <w:rPr>
          <w:rStyle w:val="Emphasis"/>
          <w:rFonts w:ascii="Georgia" w:hAnsi="Georgia"/>
          <w:i w:val="0"/>
          <w:iCs w:val="0"/>
          <w:sz w:val="24"/>
          <w:szCs w:val="24"/>
        </w:rPr>
        <w:t xml:space="preserve">ven if the property damage </w:t>
      </w:r>
      <w:r w:rsidR="00337153">
        <w:rPr>
          <w:rStyle w:val="Emphasis"/>
          <w:rFonts w:ascii="Georgia" w:hAnsi="Georgia"/>
          <w:i w:val="0"/>
          <w:iCs w:val="0"/>
          <w:sz w:val="24"/>
          <w:szCs w:val="24"/>
        </w:rPr>
        <w:t>is</w:t>
      </w:r>
      <w:r w:rsidR="001E3112" w:rsidRPr="00AF1C10">
        <w:rPr>
          <w:rStyle w:val="Emphasis"/>
          <w:rFonts w:ascii="Georgia" w:hAnsi="Georgia"/>
          <w:i w:val="0"/>
          <w:iCs w:val="0"/>
          <w:sz w:val="24"/>
          <w:szCs w:val="24"/>
        </w:rPr>
        <w:t xml:space="preserve"> established, ther</w:t>
      </w:r>
      <w:r w:rsidR="000D60CE" w:rsidRPr="00AF1C10">
        <w:rPr>
          <w:rStyle w:val="Emphasis"/>
          <w:rFonts w:ascii="Georgia" w:hAnsi="Georgia"/>
          <w:i w:val="0"/>
          <w:iCs w:val="0"/>
          <w:sz w:val="24"/>
          <w:szCs w:val="24"/>
        </w:rPr>
        <w:t>e are</w:t>
      </w:r>
      <w:r w:rsidR="001E3112" w:rsidRPr="00AF1C10">
        <w:rPr>
          <w:rStyle w:val="Emphasis"/>
          <w:rFonts w:ascii="Georgia" w:hAnsi="Georgia"/>
          <w:i w:val="0"/>
          <w:iCs w:val="0"/>
          <w:sz w:val="24"/>
          <w:szCs w:val="24"/>
        </w:rPr>
        <w:t xml:space="preserve"> numerous exclusions that would apply</w:t>
      </w:r>
      <w:r w:rsidR="004877DE" w:rsidRPr="00AF1C10">
        <w:rPr>
          <w:rStyle w:val="Emphasis"/>
          <w:rFonts w:ascii="Georgia" w:hAnsi="Georgia"/>
          <w:i w:val="0"/>
          <w:iCs w:val="0"/>
          <w:sz w:val="24"/>
          <w:szCs w:val="24"/>
        </w:rPr>
        <w:t>.  These exclusions</w:t>
      </w:r>
      <w:r w:rsidR="001E3112" w:rsidRPr="00AF1C10">
        <w:rPr>
          <w:rStyle w:val="Emphasis"/>
          <w:rFonts w:ascii="Georgia" w:hAnsi="Georgia"/>
          <w:i w:val="0"/>
          <w:iCs w:val="0"/>
          <w:sz w:val="24"/>
          <w:szCs w:val="24"/>
        </w:rPr>
        <w:t xml:space="preserve"> further support </w:t>
      </w:r>
      <w:proofErr w:type="gramStart"/>
      <w:r w:rsidR="004877DE" w:rsidRPr="00AF1C10">
        <w:rPr>
          <w:rStyle w:val="Emphasis"/>
          <w:rFonts w:ascii="Georgia" w:hAnsi="Georgia"/>
          <w:i w:val="0"/>
          <w:iCs w:val="0"/>
          <w:sz w:val="24"/>
          <w:szCs w:val="24"/>
        </w:rPr>
        <w:t>that insurers</w:t>
      </w:r>
      <w:proofErr w:type="gramEnd"/>
      <w:r w:rsidR="004877DE" w:rsidRPr="00AF1C10">
        <w:rPr>
          <w:rStyle w:val="Emphasis"/>
          <w:rFonts w:ascii="Georgia" w:hAnsi="Georgia"/>
          <w:i w:val="0"/>
          <w:iCs w:val="0"/>
          <w:sz w:val="24"/>
          <w:szCs w:val="24"/>
        </w:rPr>
        <w:t xml:space="preserve"> had no</w:t>
      </w:r>
      <w:r w:rsidR="001E3112" w:rsidRPr="00AF1C10">
        <w:rPr>
          <w:rStyle w:val="Emphasis"/>
          <w:rFonts w:ascii="Georgia" w:hAnsi="Georgia"/>
          <w:i w:val="0"/>
          <w:iCs w:val="0"/>
          <w:sz w:val="24"/>
          <w:szCs w:val="24"/>
        </w:rPr>
        <w:t xml:space="preserve"> intent </w:t>
      </w:r>
      <w:r w:rsidR="00AF1C10" w:rsidRPr="00AF1C10">
        <w:rPr>
          <w:rStyle w:val="Emphasis"/>
          <w:rFonts w:ascii="Georgia" w:hAnsi="Georgia"/>
          <w:i w:val="0"/>
          <w:iCs w:val="0"/>
          <w:sz w:val="24"/>
          <w:szCs w:val="24"/>
        </w:rPr>
        <w:t xml:space="preserve">to provide </w:t>
      </w:r>
      <w:r w:rsidR="001E3112" w:rsidRPr="00AF1C10">
        <w:rPr>
          <w:rStyle w:val="Emphasis"/>
          <w:rFonts w:ascii="Georgia" w:hAnsi="Georgia"/>
          <w:i w:val="0"/>
          <w:iCs w:val="0"/>
          <w:sz w:val="24"/>
          <w:szCs w:val="24"/>
        </w:rPr>
        <w:t>coverage</w:t>
      </w:r>
      <w:r w:rsidR="00AF1C10" w:rsidRPr="00AF1C10">
        <w:rPr>
          <w:rStyle w:val="Emphasis"/>
          <w:rFonts w:ascii="Georgia" w:hAnsi="Georgia"/>
          <w:i w:val="0"/>
          <w:iCs w:val="0"/>
          <w:sz w:val="24"/>
          <w:szCs w:val="24"/>
        </w:rPr>
        <w:t>.</w:t>
      </w:r>
      <w:r w:rsidR="001E3112" w:rsidRPr="00AF1C10">
        <w:rPr>
          <w:rStyle w:val="Emphasis"/>
          <w:rFonts w:ascii="Georgia" w:hAnsi="Georgia"/>
          <w:i w:val="0"/>
          <w:iCs w:val="0"/>
          <w:sz w:val="24"/>
          <w:szCs w:val="24"/>
        </w:rPr>
        <w:t xml:space="preserve"> </w:t>
      </w:r>
    </w:p>
    <w:p w14:paraId="4F7255D4" w14:textId="3160190D" w:rsidR="00D52437" w:rsidRPr="000B7720" w:rsidRDefault="00D52437" w:rsidP="00AF1C10">
      <w:pPr>
        <w:pStyle w:val="ListParagraph"/>
        <w:numPr>
          <w:ilvl w:val="0"/>
          <w:numId w:val="4"/>
        </w:numPr>
        <w:rPr>
          <w:rStyle w:val="Emphasis"/>
          <w:rFonts w:ascii="Georgia" w:hAnsi="Georgia"/>
          <w:i w:val="0"/>
          <w:iCs w:val="0"/>
          <w:sz w:val="24"/>
          <w:szCs w:val="24"/>
        </w:rPr>
      </w:pPr>
      <w:r>
        <w:rPr>
          <w:rStyle w:val="Emphasis"/>
          <w:rFonts w:ascii="Georgia" w:hAnsi="Georgia"/>
          <w:i w:val="0"/>
          <w:sz w:val="24"/>
          <w:szCs w:val="24"/>
        </w:rPr>
        <w:t xml:space="preserve">No.  </w:t>
      </w:r>
      <w:r w:rsidR="00AF1C10">
        <w:rPr>
          <w:rStyle w:val="Emphasis"/>
          <w:rFonts w:ascii="Georgia" w:hAnsi="Georgia"/>
          <w:i w:val="0"/>
          <w:sz w:val="24"/>
          <w:szCs w:val="24"/>
        </w:rPr>
        <w:t xml:space="preserve">Coverage </w:t>
      </w:r>
      <w:r w:rsidR="00AF1C10" w:rsidRPr="00337153">
        <w:rPr>
          <w:rStyle w:val="Emphasis"/>
          <w:rFonts w:ascii="Georgia" w:hAnsi="Georgia"/>
          <w:sz w:val="24"/>
          <w:szCs w:val="24"/>
        </w:rPr>
        <w:t>may exist</w:t>
      </w:r>
      <w:r w:rsidR="00AF1C10">
        <w:rPr>
          <w:rStyle w:val="Emphasis"/>
          <w:rFonts w:ascii="Georgia" w:hAnsi="Georgia"/>
          <w:i w:val="0"/>
          <w:sz w:val="24"/>
          <w:szCs w:val="24"/>
        </w:rPr>
        <w:t xml:space="preserve"> where a policy m</w:t>
      </w:r>
      <w:r w:rsidR="00B358EF">
        <w:rPr>
          <w:rStyle w:val="Emphasis"/>
          <w:rFonts w:ascii="Georgia" w:hAnsi="Georgia"/>
          <w:i w:val="0"/>
          <w:sz w:val="24"/>
          <w:szCs w:val="24"/>
        </w:rPr>
        <w:t>ight</w:t>
      </w:r>
      <w:r w:rsidR="00AF1C10">
        <w:rPr>
          <w:rStyle w:val="Emphasis"/>
          <w:rFonts w:ascii="Georgia" w:hAnsi="Georgia"/>
          <w:i w:val="0"/>
          <w:sz w:val="24"/>
          <w:szCs w:val="24"/>
        </w:rPr>
        <w:t xml:space="preserve"> have a specific endorsement.  This is not likely for co</w:t>
      </w:r>
      <w:r w:rsidR="00337153">
        <w:rPr>
          <w:rStyle w:val="Emphasis"/>
          <w:rFonts w:ascii="Georgia" w:hAnsi="Georgia"/>
          <w:i w:val="0"/>
          <w:sz w:val="24"/>
          <w:szCs w:val="24"/>
        </w:rPr>
        <w:t xml:space="preserve">mmunity associations, however, because of extremely prohibitive costs. </w:t>
      </w:r>
      <w:r w:rsidR="00AF1C10">
        <w:rPr>
          <w:rStyle w:val="Emphasis"/>
          <w:rFonts w:ascii="Georgia" w:hAnsi="Georgia"/>
          <w:i w:val="0"/>
          <w:sz w:val="24"/>
          <w:szCs w:val="24"/>
        </w:rPr>
        <w:t xml:space="preserve">This is more </w:t>
      </w:r>
      <w:r w:rsidR="00337153">
        <w:rPr>
          <w:rStyle w:val="Emphasis"/>
          <w:rFonts w:ascii="Georgia" w:hAnsi="Georgia"/>
          <w:i w:val="0"/>
          <w:sz w:val="24"/>
          <w:szCs w:val="24"/>
        </w:rPr>
        <w:t xml:space="preserve">likely </w:t>
      </w:r>
      <w:r w:rsidR="00AF1C10">
        <w:rPr>
          <w:rStyle w:val="Emphasis"/>
          <w:rFonts w:ascii="Georgia" w:hAnsi="Georgia"/>
          <w:i w:val="0"/>
          <w:sz w:val="24"/>
          <w:szCs w:val="24"/>
        </w:rPr>
        <w:t xml:space="preserve">in </w:t>
      </w:r>
      <w:r w:rsidR="00337153">
        <w:rPr>
          <w:rStyle w:val="Emphasis"/>
          <w:rFonts w:ascii="Georgia" w:hAnsi="Georgia"/>
          <w:i w:val="0"/>
          <w:sz w:val="24"/>
          <w:szCs w:val="24"/>
        </w:rPr>
        <w:t xml:space="preserve">an </w:t>
      </w:r>
      <w:r w:rsidR="00AF1C10">
        <w:rPr>
          <w:rStyle w:val="Emphasis"/>
          <w:rFonts w:ascii="Georgia" w:hAnsi="Georgia"/>
          <w:i w:val="0"/>
          <w:sz w:val="24"/>
          <w:szCs w:val="24"/>
        </w:rPr>
        <w:t xml:space="preserve">industry such as </w:t>
      </w:r>
      <w:r w:rsidR="00BC6C7D">
        <w:rPr>
          <w:rStyle w:val="Emphasis"/>
          <w:rFonts w:ascii="Georgia" w:hAnsi="Georgia"/>
          <w:i w:val="0"/>
          <w:sz w:val="24"/>
          <w:szCs w:val="24"/>
        </w:rPr>
        <w:t>r</w:t>
      </w:r>
      <w:r w:rsidR="00AF1C10">
        <w:rPr>
          <w:rStyle w:val="Emphasis"/>
          <w:rFonts w:ascii="Georgia" w:hAnsi="Georgia"/>
          <w:i w:val="0"/>
          <w:sz w:val="24"/>
          <w:szCs w:val="24"/>
        </w:rPr>
        <w:t xml:space="preserve">estaurants and the </w:t>
      </w:r>
      <w:r w:rsidR="00BC6C7D">
        <w:rPr>
          <w:rStyle w:val="Emphasis"/>
          <w:rFonts w:ascii="Georgia" w:hAnsi="Georgia"/>
          <w:i w:val="0"/>
          <w:sz w:val="24"/>
          <w:szCs w:val="24"/>
        </w:rPr>
        <w:t>h</w:t>
      </w:r>
      <w:r w:rsidR="00AF1C10">
        <w:rPr>
          <w:rStyle w:val="Emphasis"/>
          <w:rFonts w:ascii="Georgia" w:hAnsi="Georgia"/>
          <w:i w:val="0"/>
          <w:sz w:val="24"/>
          <w:szCs w:val="24"/>
        </w:rPr>
        <w:t xml:space="preserve">ospitality industry where the significant </w:t>
      </w:r>
      <w:r w:rsidR="00BC6C7D">
        <w:rPr>
          <w:rStyle w:val="Emphasis"/>
          <w:rFonts w:ascii="Georgia" w:hAnsi="Georgia"/>
          <w:i w:val="0"/>
          <w:sz w:val="24"/>
          <w:szCs w:val="24"/>
        </w:rPr>
        <w:t>price</w:t>
      </w:r>
      <w:r w:rsidR="00AF1C10">
        <w:rPr>
          <w:rStyle w:val="Emphasis"/>
          <w:rFonts w:ascii="Georgia" w:hAnsi="Georgia"/>
          <w:i w:val="0"/>
          <w:sz w:val="24"/>
          <w:szCs w:val="24"/>
        </w:rPr>
        <w:t xml:space="preserve"> can be included in the cost of doing business.  These supplemental coverages in the normal course will not include the direct physical loss of damage requirement.  Accordingly, </w:t>
      </w:r>
      <w:r>
        <w:rPr>
          <w:rStyle w:val="Emphasis"/>
          <w:rFonts w:ascii="Georgia" w:hAnsi="Georgia"/>
          <w:i w:val="0"/>
          <w:sz w:val="24"/>
          <w:szCs w:val="24"/>
        </w:rPr>
        <w:t xml:space="preserve">the mental gymnastics of whether there is property damage or not is </w:t>
      </w:r>
      <w:r w:rsidR="004877DE">
        <w:rPr>
          <w:rStyle w:val="Emphasis"/>
          <w:rFonts w:ascii="Georgia" w:hAnsi="Georgia"/>
          <w:i w:val="0"/>
          <w:sz w:val="24"/>
          <w:szCs w:val="24"/>
        </w:rPr>
        <w:t xml:space="preserve">avoided.  </w:t>
      </w:r>
    </w:p>
    <w:p w14:paraId="70538E9D" w14:textId="77777777" w:rsidR="000B7720" w:rsidRDefault="0075718B" w:rsidP="000B7720">
      <w:pPr>
        <w:rPr>
          <w:rStyle w:val="Emphasis"/>
          <w:rFonts w:ascii="Georgia" w:hAnsi="Georgia"/>
          <w:i w:val="0"/>
          <w:iCs w:val="0"/>
          <w:sz w:val="24"/>
          <w:szCs w:val="24"/>
        </w:rPr>
      </w:pPr>
      <w:r w:rsidRPr="0075718B">
        <w:rPr>
          <w:rStyle w:val="Emphasis"/>
          <w:rFonts w:ascii="Georgia" w:hAnsi="Georgia"/>
          <w:i w:val="0"/>
          <w:iCs w:val="0"/>
          <w:noProof/>
          <w:sz w:val="24"/>
          <w:szCs w:val="24"/>
        </w:rPr>
        <w:drawing>
          <wp:inline distT="0" distB="0" distL="0" distR="0" wp14:anchorId="7624E383" wp14:editId="00390311">
            <wp:extent cx="6096851"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851" cy="3429479"/>
                    </a:xfrm>
                    <a:prstGeom prst="rect">
                      <a:avLst/>
                    </a:prstGeom>
                  </pic:spPr>
                </pic:pic>
              </a:graphicData>
            </a:graphic>
          </wp:inline>
        </w:drawing>
      </w:r>
    </w:p>
    <w:p w14:paraId="50930CC1" w14:textId="77777777" w:rsidR="000B7720" w:rsidRPr="000B7720" w:rsidRDefault="000B7720" w:rsidP="000B7720">
      <w:pPr>
        <w:rPr>
          <w:rStyle w:val="Emphasis"/>
          <w:rFonts w:ascii="Georgia" w:hAnsi="Georgia"/>
          <w:i w:val="0"/>
          <w:iCs w:val="0"/>
          <w:sz w:val="24"/>
          <w:szCs w:val="24"/>
        </w:rPr>
      </w:pPr>
    </w:p>
    <w:p w14:paraId="345D1B5C" w14:textId="77777777" w:rsidR="00EA37F0" w:rsidRDefault="00EA37F0" w:rsidP="00EA37F0">
      <w:pPr>
        <w:pStyle w:val="ListParagraph"/>
        <w:rPr>
          <w:rStyle w:val="Emphasis"/>
          <w:rFonts w:ascii="Georgia" w:hAnsi="Georgia"/>
          <w:i w:val="0"/>
          <w:sz w:val="24"/>
          <w:szCs w:val="24"/>
        </w:rPr>
      </w:pPr>
    </w:p>
    <w:p w14:paraId="72EF6AB1" w14:textId="04E0A50E" w:rsidR="00EA37F0" w:rsidRDefault="004877DE" w:rsidP="00D52437">
      <w:pPr>
        <w:rPr>
          <w:rStyle w:val="Emphasis"/>
          <w:rFonts w:ascii="Georgia" w:hAnsi="Georgia"/>
          <w:i w:val="0"/>
          <w:sz w:val="24"/>
          <w:szCs w:val="24"/>
        </w:rPr>
      </w:pPr>
      <w:r>
        <w:rPr>
          <w:rStyle w:val="Emphasis"/>
          <w:rFonts w:ascii="Georgia" w:hAnsi="Georgia"/>
          <w:b/>
          <w:i w:val="0"/>
          <w:sz w:val="24"/>
          <w:szCs w:val="24"/>
        </w:rPr>
        <w:t xml:space="preserve">Issue </w:t>
      </w:r>
      <w:r w:rsidR="00EA37F0" w:rsidRPr="00D52437">
        <w:rPr>
          <w:rStyle w:val="Emphasis"/>
          <w:rFonts w:ascii="Georgia" w:hAnsi="Georgia"/>
          <w:b/>
          <w:i w:val="0"/>
          <w:sz w:val="24"/>
          <w:szCs w:val="24"/>
        </w:rPr>
        <w:t>No. 4</w:t>
      </w:r>
      <w:r w:rsidR="00EA37F0" w:rsidRPr="00D52437">
        <w:rPr>
          <w:rStyle w:val="Emphasis"/>
          <w:rFonts w:ascii="Georgia" w:hAnsi="Georgia"/>
          <w:i w:val="0"/>
          <w:sz w:val="24"/>
          <w:szCs w:val="24"/>
        </w:rPr>
        <w:t xml:space="preserve">:  </w:t>
      </w:r>
      <w:r w:rsidR="002F1B1C" w:rsidRPr="00D52437">
        <w:rPr>
          <w:rStyle w:val="Emphasis"/>
          <w:rFonts w:ascii="Georgia" w:hAnsi="Georgia"/>
          <w:i w:val="0"/>
          <w:sz w:val="24"/>
          <w:szCs w:val="24"/>
        </w:rPr>
        <w:t xml:space="preserve">Is there coverage </w:t>
      </w:r>
      <w:r>
        <w:rPr>
          <w:rStyle w:val="Emphasis"/>
          <w:rFonts w:ascii="Georgia" w:hAnsi="Georgia"/>
          <w:i w:val="0"/>
          <w:sz w:val="24"/>
          <w:szCs w:val="24"/>
        </w:rPr>
        <w:t>for consequential damages</w:t>
      </w:r>
      <w:r w:rsidR="00914DEB">
        <w:rPr>
          <w:rStyle w:val="Emphasis"/>
          <w:rFonts w:ascii="Georgia" w:hAnsi="Georgia"/>
          <w:i w:val="0"/>
          <w:sz w:val="24"/>
          <w:szCs w:val="24"/>
        </w:rPr>
        <w:t>,</w:t>
      </w:r>
      <w:r>
        <w:rPr>
          <w:rStyle w:val="Emphasis"/>
          <w:rFonts w:ascii="Georgia" w:hAnsi="Georgia"/>
          <w:i w:val="0"/>
          <w:sz w:val="24"/>
          <w:szCs w:val="24"/>
        </w:rPr>
        <w:t xml:space="preserve"> such as Business Interruption</w:t>
      </w:r>
      <w:r w:rsidR="00AF1C10">
        <w:rPr>
          <w:rStyle w:val="Emphasis"/>
          <w:rFonts w:ascii="Georgia" w:hAnsi="Georgia"/>
          <w:i w:val="0"/>
          <w:sz w:val="24"/>
          <w:szCs w:val="24"/>
        </w:rPr>
        <w:t>,</w:t>
      </w:r>
      <w:r>
        <w:rPr>
          <w:rStyle w:val="Emphasis"/>
          <w:rFonts w:ascii="Georgia" w:hAnsi="Georgia"/>
          <w:i w:val="0"/>
          <w:sz w:val="24"/>
          <w:szCs w:val="24"/>
        </w:rPr>
        <w:t xml:space="preserve"> </w:t>
      </w:r>
      <w:r w:rsidR="00AF1C10">
        <w:rPr>
          <w:rStyle w:val="Emphasis"/>
          <w:rFonts w:ascii="Georgia" w:hAnsi="Georgia"/>
          <w:i w:val="0"/>
          <w:sz w:val="24"/>
          <w:szCs w:val="24"/>
        </w:rPr>
        <w:t xml:space="preserve">Loss of Income or Loss of Use?   </w:t>
      </w:r>
    </w:p>
    <w:p w14:paraId="65DCF312" w14:textId="77777777" w:rsidR="00393C43" w:rsidRDefault="00393C43" w:rsidP="00D52437">
      <w:pPr>
        <w:rPr>
          <w:rStyle w:val="Emphasis"/>
          <w:rFonts w:ascii="Georgia" w:hAnsi="Georgia"/>
          <w:i w:val="0"/>
          <w:sz w:val="24"/>
          <w:szCs w:val="24"/>
        </w:rPr>
      </w:pPr>
    </w:p>
    <w:p w14:paraId="6865F398" w14:textId="77777777" w:rsidR="00DE2553" w:rsidRDefault="00E54736" w:rsidP="00D52437">
      <w:pPr>
        <w:rPr>
          <w:rStyle w:val="Emphasis"/>
          <w:rFonts w:ascii="Georgia" w:hAnsi="Georgia"/>
          <w:i w:val="0"/>
          <w:sz w:val="24"/>
          <w:szCs w:val="24"/>
        </w:rPr>
      </w:pPr>
      <w:r>
        <w:rPr>
          <w:rStyle w:val="Emphasis"/>
          <w:rFonts w:ascii="Georgia" w:hAnsi="Georgia"/>
          <w:b/>
          <w:i w:val="0"/>
          <w:sz w:val="24"/>
          <w:szCs w:val="24"/>
        </w:rPr>
        <w:t>Response</w:t>
      </w:r>
      <w:r w:rsidR="00D52437" w:rsidRPr="00D52437">
        <w:rPr>
          <w:rStyle w:val="Emphasis"/>
          <w:rFonts w:ascii="Georgia" w:hAnsi="Georgia"/>
          <w:b/>
          <w:i w:val="0"/>
          <w:sz w:val="24"/>
          <w:szCs w:val="24"/>
        </w:rPr>
        <w:t xml:space="preserve"> No. 4</w:t>
      </w:r>
      <w:r w:rsidR="00D52437" w:rsidRPr="00D52437">
        <w:rPr>
          <w:rStyle w:val="Emphasis"/>
          <w:rFonts w:ascii="Georgia" w:hAnsi="Georgia"/>
          <w:i w:val="0"/>
          <w:sz w:val="24"/>
          <w:szCs w:val="24"/>
        </w:rPr>
        <w:t xml:space="preserve">:  No.  </w:t>
      </w:r>
    </w:p>
    <w:p w14:paraId="2A3F0A4D" w14:textId="77777777" w:rsidR="00DE2553" w:rsidRDefault="00DE2553" w:rsidP="00D52437">
      <w:pPr>
        <w:rPr>
          <w:rStyle w:val="Emphasis"/>
          <w:rFonts w:ascii="Georgia" w:hAnsi="Georgia"/>
          <w:i w:val="0"/>
          <w:sz w:val="24"/>
          <w:szCs w:val="24"/>
        </w:rPr>
      </w:pPr>
    </w:p>
    <w:p w14:paraId="4F7AFE05" w14:textId="3CBE41C9" w:rsidR="00D52437" w:rsidRPr="00D52437" w:rsidRDefault="00BC6C7D" w:rsidP="00D52437">
      <w:pPr>
        <w:rPr>
          <w:rStyle w:val="Emphasis"/>
          <w:rFonts w:ascii="Georgia" w:hAnsi="Georgia"/>
          <w:i w:val="0"/>
          <w:sz w:val="24"/>
          <w:szCs w:val="24"/>
        </w:rPr>
      </w:pPr>
      <w:r>
        <w:rPr>
          <w:rStyle w:val="Emphasis"/>
          <w:rFonts w:ascii="Georgia" w:hAnsi="Georgia"/>
          <w:i w:val="0"/>
          <w:sz w:val="24"/>
          <w:szCs w:val="24"/>
        </w:rPr>
        <w:t>To trigger</w:t>
      </w:r>
      <w:r w:rsidR="00D52437" w:rsidRPr="00D52437">
        <w:rPr>
          <w:rStyle w:val="Emphasis"/>
          <w:rFonts w:ascii="Georgia" w:hAnsi="Georgia"/>
          <w:i w:val="0"/>
          <w:sz w:val="24"/>
          <w:szCs w:val="24"/>
        </w:rPr>
        <w:t xml:space="preserve"> these </w:t>
      </w:r>
      <w:r w:rsidR="00DE2553">
        <w:rPr>
          <w:rStyle w:val="Emphasis"/>
          <w:rFonts w:ascii="Georgia" w:hAnsi="Georgia"/>
          <w:i w:val="0"/>
          <w:sz w:val="24"/>
          <w:szCs w:val="24"/>
        </w:rPr>
        <w:t xml:space="preserve">coverages for consequential damages, the damage must again result from </w:t>
      </w:r>
      <w:r w:rsidR="00914DEB">
        <w:rPr>
          <w:rStyle w:val="Emphasis"/>
          <w:rFonts w:ascii="Georgia" w:hAnsi="Georgia"/>
          <w:i w:val="0"/>
          <w:sz w:val="24"/>
          <w:szCs w:val="24"/>
        </w:rPr>
        <w:t>d</w:t>
      </w:r>
      <w:r w:rsidR="00D52437" w:rsidRPr="00D52437">
        <w:rPr>
          <w:rStyle w:val="Emphasis"/>
          <w:rFonts w:ascii="Georgia" w:hAnsi="Georgia"/>
          <w:i w:val="0"/>
          <w:sz w:val="24"/>
          <w:szCs w:val="24"/>
        </w:rPr>
        <w:t xml:space="preserve">irect </w:t>
      </w:r>
      <w:r w:rsidR="00914DEB">
        <w:rPr>
          <w:rStyle w:val="Emphasis"/>
          <w:rFonts w:ascii="Georgia" w:hAnsi="Georgia"/>
          <w:i w:val="0"/>
          <w:sz w:val="24"/>
          <w:szCs w:val="24"/>
        </w:rPr>
        <w:t>p</w:t>
      </w:r>
      <w:r w:rsidR="00D52437" w:rsidRPr="00D52437">
        <w:rPr>
          <w:rStyle w:val="Emphasis"/>
          <w:rFonts w:ascii="Georgia" w:hAnsi="Georgia"/>
          <w:i w:val="0"/>
          <w:sz w:val="24"/>
          <w:szCs w:val="24"/>
        </w:rPr>
        <w:t xml:space="preserve">hysical damage </w:t>
      </w:r>
      <w:r w:rsidR="00DE2553">
        <w:rPr>
          <w:rStyle w:val="Emphasis"/>
          <w:rFonts w:ascii="Georgia" w:hAnsi="Georgia"/>
          <w:i w:val="0"/>
          <w:sz w:val="24"/>
          <w:szCs w:val="24"/>
        </w:rPr>
        <w:t xml:space="preserve">or loss </w:t>
      </w:r>
      <w:r w:rsidR="00D52437" w:rsidRPr="00D52437">
        <w:rPr>
          <w:rStyle w:val="Emphasis"/>
          <w:rFonts w:ascii="Georgia" w:hAnsi="Georgia"/>
          <w:i w:val="0"/>
          <w:sz w:val="24"/>
          <w:szCs w:val="24"/>
        </w:rPr>
        <w:t xml:space="preserve">to </w:t>
      </w:r>
      <w:r w:rsidR="00914DEB">
        <w:rPr>
          <w:rStyle w:val="Emphasis"/>
          <w:rFonts w:ascii="Georgia" w:hAnsi="Georgia"/>
          <w:i w:val="0"/>
          <w:sz w:val="24"/>
          <w:szCs w:val="24"/>
        </w:rPr>
        <w:t>t</w:t>
      </w:r>
      <w:r w:rsidR="00DE2553">
        <w:rPr>
          <w:rStyle w:val="Emphasis"/>
          <w:rFonts w:ascii="Georgia" w:hAnsi="Georgia"/>
          <w:i w:val="0"/>
          <w:sz w:val="24"/>
          <w:szCs w:val="24"/>
        </w:rPr>
        <w:t xml:space="preserve">he </w:t>
      </w:r>
      <w:r w:rsidR="00914DEB">
        <w:rPr>
          <w:rStyle w:val="Emphasis"/>
          <w:rFonts w:ascii="Georgia" w:hAnsi="Georgia"/>
          <w:i w:val="0"/>
          <w:sz w:val="24"/>
          <w:szCs w:val="24"/>
        </w:rPr>
        <w:t>i</w:t>
      </w:r>
      <w:r w:rsidR="00DE2553">
        <w:rPr>
          <w:rStyle w:val="Emphasis"/>
          <w:rFonts w:ascii="Georgia" w:hAnsi="Georgia"/>
          <w:i w:val="0"/>
          <w:sz w:val="24"/>
          <w:szCs w:val="24"/>
        </w:rPr>
        <w:t xml:space="preserve">nsured(s) </w:t>
      </w:r>
      <w:r w:rsidR="00D52437" w:rsidRPr="00D52437">
        <w:rPr>
          <w:rStyle w:val="Emphasis"/>
          <w:rFonts w:ascii="Georgia" w:hAnsi="Georgia"/>
          <w:i w:val="0"/>
          <w:sz w:val="24"/>
          <w:szCs w:val="24"/>
        </w:rPr>
        <w:t xml:space="preserve">property. </w:t>
      </w:r>
      <w:r w:rsidR="00DE2553">
        <w:rPr>
          <w:rStyle w:val="Emphasis"/>
          <w:rFonts w:ascii="Georgia" w:hAnsi="Georgia"/>
          <w:i w:val="0"/>
          <w:sz w:val="24"/>
          <w:szCs w:val="24"/>
        </w:rPr>
        <w:t>Accordingly, the same discussion in Response No. 1 above will apply here.</w:t>
      </w:r>
    </w:p>
    <w:p w14:paraId="3C6FDBAF" w14:textId="77777777" w:rsidR="00DE2553" w:rsidRDefault="00DE2553" w:rsidP="00DE2553">
      <w:pPr>
        <w:rPr>
          <w:rStyle w:val="Emphasis"/>
          <w:rFonts w:ascii="Georgia" w:hAnsi="Georgia"/>
          <w:i w:val="0"/>
          <w:sz w:val="24"/>
          <w:szCs w:val="24"/>
        </w:rPr>
      </w:pPr>
    </w:p>
    <w:p w14:paraId="2A4BA88F" w14:textId="7F8DBAE3" w:rsidR="00DE2553" w:rsidRDefault="00DE2553" w:rsidP="00DE2553">
      <w:r>
        <w:rPr>
          <w:rFonts w:ascii="Georgia" w:hAnsi="Georgia"/>
          <w:sz w:val="24"/>
          <w:szCs w:val="24"/>
        </w:rPr>
        <w:t xml:space="preserve">Keep in mind that </w:t>
      </w:r>
      <w:r w:rsidR="00914DEB">
        <w:rPr>
          <w:rFonts w:ascii="Georgia" w:hAnsi="Georgia"/>
          <w:sz w:val="24"/>
          <w:szCs w:val="24"/>
        </w:rPr>
        <w:t>b</w:t>
      </w:r>
      <w:r w:rsidRPr="00DE2553">
        <w:rPr>
          <w:rFonts w:ascii="Georgia" w:hAnsi="Georgia"/>
          <w:sz w:val="24"/>
          <w:szCs w:val="24"/>
        </w:rPr>
        <w:t xml:space="preserve">usiness </w:t>
      </w:r>
      <w:r w:rsidR="00914DEB">
        <w:rPr>
          <w:rFonts w:ascii="Georgia" w:hAnsi="Georgia"/>
          <w:sz w:val="24"/>
          <w:szCs w:val="24"/>
        </w:rPr>
        <w:t>i</w:t>
      </w:r>
      <w:r w:rsidRPr="00DE2553">
        <w:rPr>
          <w:rFonts w:ascii="Georgia" w:hAnsi="Georgia"/>
          <w:sz w:val="24"/>
          <w:szCs w:val="24"/>
        </w:rPr>
        <w:t xml:space="preserve">nterruption insurance is intended to protect businesses against income losses sustained </w:t>
      </w:r>
      <w:proofErr w:type="gramStart"/>
      <w:r w:rsidRPr="00DE2553">
        <w:rPr>
          <w:rFonts w:ascii="Georgia" w:hAnsi="Georgia"/>
          <w:sz w:val="24"/>
          <w:szCs w:val="24"/>
        </w:rPr>
        <w:t>as a result of</w:t>
      </w:r>
      <w:proofErr w:type="gramEnd"/>
      <w:r w:rsidRPr="00DE2553">
        <w:rPr>
          <w:rFonts w:ascii="Georgia" w:hAnsi="Georgia"/>
          <w:sz w:val="24"/>
          <w:szCs w:val="24"/>
        </w:rPr>
        <w:t xml:space="preserve"> disruptions to their operations.  Contingent business interruption </w:t>
      </w:r>
      <w:r w:rsidRPr="00DE2553">
        <w:rPr>
          <w:rFonts w:ascii="Georgia" w:hAnsi="Georgia"/>
          <w:sz w:val="24"/>
          <w:szCs w:val="24"/>
        </w:rPr>
        <w:lastRenderedPageBreak/>
        <w:t>coverage similarly provides insurance for financial losses resulting from disruptions to a business's customers or suppliers, usually requiring that the underlying cause of damage to the customer or supplier be of a type covered with respect to the business's own property.</w:t>
      </w:r>
      <w:r>
        <w:t xml:space="preserve">   </w:t>
      </w:r>
    </w:p>
    <w:p w14:paraId="338E4393" w14:textId="77777777" w:rsidR="00DE2553" w:rsidRDefault="00DE2553" w:rsidP="00DE2553"/>
    <w:p w14:paraId="73C33F22" w14:textId="01AE8F6D" w:rsidR="00E54736" w:rsidRDefault="00DE2553" w:rsidP="00E54736">
      <w:pPr>
        <w:rPr>
          <w:rFonts w:ascii="Georgia" w:hAnsi="Georgia"/>
          <w:sz w:val="24"/>
          <w:szCs w:val="24"/>
        </w:rPr>
      </w:pPr>
      <w:r w:rsidRPr="00734485">
        <w:rPr>
          <w:rFonts w:ascii="Georgia" w:hAnsi="Georgia"/>
          <w:sz w:val="24"/>
          <w:szCs w:val="24"/>
        </w:rPr>
        <w:t>In the community association context, the interruption of operations may be argued to be the unit owner members</w:t>
      </w:r>
      <w:r w:rsidR="00F310BA" w:rsidRPr="00734485">
        <w:rPr>
          <w:rFonts w:ascii="Georgia" w:hAnsi="Georgia"/>
          <w:sz w:val="24"/>
          <w:szCs w:val="24"/>
        </w:rPr>
        <w:t>’</w:t>
      </w:r>
      <w:r w:rsidRPr="00734485">
        <w:rPr>
          <w:rFonts w:ascii="Georgia" w:hAnsi="Georgia"/>
          <w:sz w:val="24"/>
          <w:szCs w:val="24"/>
        </w:rPr>
        <w:t xml:space="preserve"> inability to pay fees and assessments.  This is not the result of </w:t>
      </w:r>
      <w:r w:rsidR="00051ECF">
        <w:rPr>
          <w:rFonts w:ascii="Georgia" w:hAnsi="Georgia"/>
          <w:sz w:val="24"/>
          <w:szCs w:val="24"/>
        </w:rPr>
        <w:t>C</w:t>
      </w:r>
      <w:r w:rsidRPr="00734485">
        <w:rPr>
          <w:rFonts w:ascii="Georgia" w:hAnsi="Georgia"/>
          <w:sz w:val="24"/>
          <w:szCs w:val="24"/>
        </w:rPr>
        <w:t xml:space="preserve">oronavirus in the community association, but the result of the impact on their business or employment.  This is too </w:t>
      </w:r>
      <w:r w:rsidR="00F310BA" w:rsidRPr="00734485">
        <w:rPr>
          <w:rFonts w:ascii="Georgia" w:hAnsi="Georgia"/>
          <w:sz w:val="24"/>
          <w:szCs w:val="24"/>
        </w:rPr>
        <w:t>attenuated from the community association.  With respect to the association’s inability to pay business partners</w:t>
      </w:r>
      <w:r w:rsidR="00051ECF">
        <w:rPr>
          <w:rFonts w:ascii="Georgia" w:hAnsi="Georgia"/>
          <w:sz w:val="24"/>
          <w:szCs w:val="24"/>
        </w:rPr>
        <w:t>,</w:t>
      </w:r>
      <w:r w:rsidR="00F310BA" w:rsidRPr="00734485">
        <w:rPr>
          <w:rFonts w:ascii="Georgia" w:hAnsi="Georgia"/>
          <w:sz w:val="24"/>
          <w:szCs w:val="24"/>
        </w:rPr>
        <w:t xml:space="preserve"> such as landscapers, pool services or the lik</w:t>
      </w:r>
      <w:r w:rsidR="00734485" w:rsidRPr="00734485">
        <w:rPr>
          <w:rFonts w:ascii="Georgia" w:hAnsi="Georgia"/>
          <w:sz w:val="24"/>
          <w:szCs w:val="24"/>
        </w:rPr>
        <w:t xml:space="preserve">e, the potential issue would not be a property policy issue.  The potential risk will </w:t>
      </w:r>
      <w:r w:rsidR="00051ECF">
        <w:rPr>
          <w:rFonts w:ascii="Georgia" w:hAnsi="Georgia"/>
          <w:sz w:val="24"/>
          <w:szCs w:val="24"/>
        </w:rPr>
        <w:t xml:space="preserve">be </w:t>
      </w:r>
      <w:r w:rsidR="00734485" w:rsidRPr="00734485">
        <w:rPr>
          <w:rFonts w:ascii="Georgia" w:hAnsi="Georgia"/>
          <w:sz w:val="24"/>
          <w:szCs w:val="24"/>
        </w:rPr>
        <w:t xml:space="preserve">a claim or suit against the association for breach of contract.  As a breach of contract issue, there may be a defense pursuant to a Force Majeure provision in the </w:t>
      </w:r>
      <w:r w:rsidR="00337153">
        <w:rPr>
          <w:rFonts w:ascii="Georgia" w:hAnsi="Georgia"/>
          <w:sz w:val="24"/>
          <w:szCs w:val="24"/>
        </w:rPr>
        <w:t>contract</w:t>
      </w:r>
      <w:r w:rsidR="00734485" w:rsidRPr="00734485">
        <w:rPr>
          <w:rFonts w:ascii="Georgia" w:hAnsi="Georgia"/>
          <w:sz w:val="24"/>
          <w:szCs w:val="24"/>
        </w:rPr>
        <w:t xml:space="preserve"> (unforeseeable circumstances that prevent someone from fulfilling a contract)</w:t>
      </w:r>
      <w:r w:rsidR="00051ECF">
        <w:rPr>
          <w:rFonts w:ascii="Georgia" w:hAnsi="Georgia"/>
          <w:sz w:val="24"/>
          <w:szCs w:val="24"/>
        </w:rPr>
        <w:t>.</w:t>
      </w:r>
    </w:p>
    <w:p w14:paraId="2459E84D" w14:textId="77777777" w:rsidR="00E54736" w:rsidRDefault="00E54736" w:rsidP="00E54736">
      <w:pPr>
        <w:rPr>
          <w:rFonts w:ascii="Georgia" w:hAnsi="Georgia"/>
          <w:sz w:val="24"/>
          <w:szCs w:val="24"/>
        </w:rPr>
      </w:pPr>
    </w:p>
    <w:p w14:paraId="0082A341" w14:textId="668AA85D" w:rsidR="00E54736" w:rsidRDefault="000975E5" w:rsidP="00E54736">
      <w:pPr>
        <w:rPr>
          <w:rFonts w:ascii="Georgia" w:hAnsi="Georgia"/>
          <w:sz w:val="24"/>
          <w:szCs w:val="24"/>
        </w:rPr>
      </w:pPr>
      <w:r w:rsidRPr="00E54736">
        <w:rPr>
          <w:rFonts w:ascii="Georgia" w:hAnsi="Georgia"/>
          <w:b/>
          <w:sz w:val="24"/>
          <w:szCs w:val="24"/>
        </w:rPr>
        <w:t>Issue No. 5</w:t>
      </w:r>
      <w:r w:rsidRPr="00E54736">
        <w:rPr>
          <w:rFonts w:ascii="Georgia" w:hAnsi="Georgia"/>
          <w:sz w:val="24"/>
          <w:szCs w:val="24"/>
        </w:rPr>
        <w:t xml:space="preserve">  </w:t>
      </w:r>
      <w:r w:rsidR="00E54736">
        <w:rPr>
          <w:rFonts w:ascii="Georgia" w:hAnsi="Georgia"/>
          <w:sz w:val="24"/>
          <w:szCs w:val="24"/>
        </w:rPr>
        <w:t xml:space="preserve"> </w:t>
      </w:r>
      <w:r w:rsidRPr="00E54736">
        <w:rPr>
          <w:rFonts w:ascii="Georgia" w:hAnsi="Georgia"/>
          <w:sz w:val="24"/>
          <w:szCs w:val="24"/>
        </w:rPr>
        <w:t xml:space="preserve">If the </w:t>
      </w:r>
      <w:r w:rsidR="00914DEB">
        <w:rPr>
          <w:rFonts w:ascii="Georgia" w:hAnsi="Georgia"/>
          <w:sz w:val="24"/>
          <w:szCs w:val="24"/>
        </w:rPr>
        <w:t>b</w:t>
      </w:r>
      <w:r w:rsidRPr="00E54736">
        <w:rPr>
          <w:rFonts w:ascii="Georgia" w:hAnsi="Georgia"/>
          <w:sz w:val="24"/>
          <w:szCs w:val="24"/>
        </w:rPr>
        <w:t>oard opens common elements</w:t>
      </w:r>
      <w:r w:rsidR="00914DEB">
        <w:rPr>
          <w:rFonts w:ascii="Georgia" w:hAnsi="Georgia"/>
          <w:sz w:val="24"/>
          <w:szCs w:val="24"/>
        </w:rPr>
        <w:t>,</w:t>
      </w:r>
      <w:r w:rsidRPr="00E54736">
        <w:rPr>
          <w:rFonts w:ascii="Georgia" w:hAnsi="Georgia"/>
          <w:sz w:val="24"/>
          <w:szCs w:val="24"/>
        </w:rPr>
        <w:t xml:space="preserve"> such as pools, </w:t>
      </w:r>
      <w:proofErr w:type="gramStart"/>
      <w:r w:rsidRPr="00E54736">
        <w:rPr>
          <w:rFonts w:ascii="Georgia" w:hAnsi="Georgia"/>
          <w:sz w:val="24"/>
          <w:szCs w:val="24"/>
        </w:rPr>
        <w:t>clubhouses</w:t>
      </w:r>
      <w:proofErr w:type="gramEnd"/>
      <w:r w:rsidRPr="00E54736">
        <w:rPr>
          <w:rFonts w:ascii="Georgia" w:hAnsi="Georgia"/>
          <w:sz w:val="24"/>
          <w:szCs w:val="24"/>
        </w:rPr>
        <w:t xml:space="preserve"> and </w:t>
      </w:r>
      <w:r w:rsidR="00914DEB">
        <w:rPr>
          <w:rFonts w:ascii="Georgia" w:hAnsi="Georgia"/>
          <w:sz w:val="24"/>
          <w:szCs w:val="24"/>
        </w:rPr>
        <w:t>g</w:t>
      </w:r>
      <w:r w:rsidR="00E54736" w:rsidRPr="00E54736">
        <w:rPr>
          <w:rFonts w:ascii="Georgia" w:hAnsi="Georgia"/>
          <w:sz w:val="24"/>
          <w:szCs w:val="24"/>
        </w:rPr>
        <w:t xml:space="preserve">yms, will any insurance policy defend or indemnify the </w:t>
      </w:r>
      <w:r w:rsidR="00914DEB">
        <w:rPr>
          <w:rFonts w:ascii="Georgia" w:hAnsi="Georgia"/>
          <w:sz w:val="24"/>
          <w:szCs w:val="24"/>
        </w:rPr>
        <w:t>b</w:t>
      </w:r>
      <w:r w:rsidR="00E54736" w:rsidRPr="00E54736">
        <w:rPr>
          <w:rFonts w:ascii="Georgia" w:hAnsi="Georgia"/>
          <w:sz w:val="24"/>
          <w:szCs w:val="24"/>
        </w:rPr>
        <w:t>oard?</w:t>
      </w:r>
    </w:p>
    <w:p w14:paraId="2EBD973B" w14:textId="77777777" w:rsidR="00E54736" w:rsidRDefault="00E54736" w:rsidP="00E54736">
      <w:pPr>
        <w:rPr>
          <w:rFonts w:ascii="Georgia" w:hAnsi="Georgia"/>
          <w:sz w:val="24"/>
          <w:szCs w:val="24"/>
        </w:rPr>
      </w:pPr>
    </w:p>
    <w:p w14:paraId="3A5F8921" w14:textId="77777777" w:rsidR="00E54736" w:rsidRDefault="00E54736" w:rsidP="00E54736">
      <w:pPr>
        <w:rPr>
          <w:rFonts w:ascii="Georgia" w:hAnsi="Georgia"/>
          <w:sz w:val="24"/>
          <w:szCs w:val="24"/>
        </w:rPr>
      </w:pPr>
      <w:r w:rsidRPr="00E54736">
        <w:rPr>
          <w:rFonts w:ascii="Georgia" w:hAnsi="Georgia"/>
          <w:b/>
          <w:sz w:val="24"/>
          <w:szCs w:val="24"/>
        </w:rPr>
        <w:t>Response No. 5</w:t>
      </w:r>
      <w:r>
        <w:rPr>
          <w:rFonts w:ascii="Georgia" w:hAnsi="Georgia"/>
          <w:sz w:val="24"/>
          <w:szCs w:val="24"/>
        </w:rPr>
        <w:t>:  No.</w:t>
      </w:r>
    </w:p>
    <w:p w14:paraId="7E1C7C08" w14:textId="77777777" w:rsidR="00E54736" w:rsidRDefault="00E54736" w:rsidP="00E54736">
      <w:pPr>
        <w:rPr>
          <w:rFonts w:ascii="Georgia" w:hAnsi="Georgia"/>
          <w:sz w:val="24"/>
          <w:szCs w:val="24"/>
        </w:rPr>
      </w:pPr>
    </w:p>
    <w:p w14:paraId="25CF3A8A" w14:textId="77777777" w:rsidR="00E54736" w:rsidRPr="00E54736" w:rsidRDefault="00CC3C68">
      <w:pPr>
        <w:rPr>
          <w:rFonts w:ascii="Georgia" w:hAnsi="Georgia"/>
          <w:noProof/>
          <w:sz w:val="24"/>
          <w:szCs w:val="24"/>
        </w:rPr>
      </w:pPr>
      <w:r w:rsidRPr="00E54736">
        <w:rPr>
          <w:rFonts w:ascii="Georgia" w:hAnsi="Georgia"/>
          <w:noProof/>
          <w:sz w:val="24"/>
          <w:szCs w:val="24"/>
        </w:rPr>
        <w:drawing>
          <wp:inline distT="0" distB="0" distL="0" distR="0" wp14:anchorId="26375B00" wp14:editId="34AACED7">
            <wp:extent cx="6096851"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851" cy="3429479"/>
                    </a:xfrm>
                    <a:prstGeom prst="rect">
                      <a:avLst/>
                    </a:prstGeom>
                  </pic:spPr>
                </pic:pic>
              </a:graphicData>
            </a:graphic>
          </wp:inline>
        </w:drawing>
      </w:r>
      <w:r w:rsidR="000975E5" w:rsidRPr="00E54736">
        <w:rPr>
          <w:rFonts w:ascii="Georgia" w:hAnsi="Georgia"/>
          <w:noProof/>
          <w:sz w:val="24"/>
          <w:szCs w:val="24"/>
        </w:rPr>
        <w:t xml:space="preserve"> </w:t>
      </w:r>
    </w:p>
    <w:p w14:paraId="1A058EE3" w14:textId="77777777" w:rsidR="00E54736" w:rsidRPr="00E54736" w:rsidRDefault="00E54736">
      <w:pPr>
        <w:rPr>
          <w:rFonts w:ascii="Georgia" w:hAnsi="Georgia"/>
          <w:noProof/>
          <w:sz w:val="24"/>
          <w:szCs w:val="24"/>
        </w:rPr>
      </w:pPr>
    </w:p>
    <w:p w14:paraId="62474A44" w14:textId="77777777" w:rsidR="00381F30" w:rsidRDefault="00381F30">
      <w:pPr>
        <w:rPr>
          <w:rFonts w:ascii="Georgia" w:hAnsi="Georgia"/>
          <w:b/>
          <w:noProof/>
          <w:sz w:val="24"/>
          <w:szCs w:val="24"/>
        </w:rPr>
      </w:pPr>
    </w:p>
    <w:p w14:paraId="63F90E8F" w14:textId="77777777" w:rsidR="00381F30" w:rsidRDefault="00381F30">
      <w:pPr>
        <w:rPr>
          <w:rFonts w:ascii="Georgia" w:hAnsi="Georgia"/>
          <w:b/>
          <w:noProof/>
          <w:sz w:val="24"/>
          <w:szCs w:val="24"/>
        </w:rPr>
      </w:pPr>
    </w:p>
    <w:p w14:paraId="64B06774" w14:textId="73DCAEA7" w:rsidR="00E54736" w:rsidRPr="00E54736" w:rsidRDefault="00E54736">
      <w:pPr>
        <w:rPr>
          <w:rFonts w:ascii="Georgia" w:hAnsi="Georgia"/>
          <w:noProof/>
          <w:sz w:val="24"/>
          <w:szCs w:val="24"/>
        </w:rPr>
      </w:pPr>
      <w:r w:rsidRPr="00381F30">
        <w:rPr>
          <w:rFonts w:ascii="Georgia" w:hAnsi="Georgia"/>
          <w:b/>
          <w:noProof/>
          <w:sz w:val="24"/>
          <w:szCs w:val="24"/>
        </w:rPr>
        <w:t>Issue No. 6:</w:t>
      </w:r>
      <w:r w:rsidR="00381F30">
        <w:rPr>
          <w:rFonts w:ascii="Georgia" w:hAnsi="Georgia"/>
          <w:b/>
          <w:noProof/>
          <w:sz w:val="24"/>
          <w:szCs w:val="24"/>
        </w:rPr>
        <w:t xml:space="preserve">  </w:t>
      </w:r>
      <w:r w:rsidRPr="00E54736">
        <w:rPr>
          <w:rFonts w:ascii="Georgia" w:eastAsiaTheme="minorEastAsia" w:hAnsi="Georgia"/>
          <w:kern w:val="24"/>
          <w:sz w:val="24"/>
          <w:szCs w:val="24"/>
        </w:rPr>
        <w:t xml:space="preserve">If a unit owner or guest got sick with </w:t>
      </w:r>
      <w:r w:rsidR="00051ECF">
        <w:rPr>
          <w:rFonts w:ascii="Georgia" w:eastAsiaTheme="minorEastAsia" w:hAnsi="Georgia"/>
          <w:kern w:val="24"/>
          <w:sz w:val="24"/>
          <w:szCs w:val="24"/>
        </w:rPr>
        <w:t>C</w:t>
      </w:r>
      <w:r w:rsidRPr="00E54736">
        <w:rPr>
          <w:rFonts w:ascii="Georgia" w:eastAsiaTheme="minorEastAsia" w:hAnsi="Georgia"/>
          <w:kern w:val="24"/>
          <w:sz w:val="24"/>
          <w:szCs w:val="24"/>
        </w:rPr>
        <w:t>ovid-19 alleging the association negligently maintained the common elements that could not be closed (</w:t>
      </w:r>
      <w:proofErr w:type="gramStart"/>
      <w:r w:rsidRPr="00E54736">
        <w:rPr>
          <w:rFonts w:ascii="Georgia" w:eastAsiaTheme="minorEastAsia" w:hAnsi="Georgia"/>
          <w:kern w:val="24"/>
          <w:sz w:val="24"/>
          <w:szCs w:val="24"/>
        </w:rPr>
        <w:t>i.e.</w:t>
      </w:r>
      <w:proofErr w:type="gramEnd"/>
      <w:r w:rsidRPr="00E54736">
        <w:rPr>
          <w:rFonts w:ascii="Georgia" w:eastAsiaTheme="minorEastAsia" w:hAnsi="Georgia"/>
          <w:kern w:val="24"/>
          <w:sz w:val="24"/>
          <w:szCs w:val="24"/>
        </w:rPr>
        <w:t xml:space="preserve"> </w:t>
      </w:r>
      <w:r w:rsidR="00051ECF">
        <w:rPr>
          <w:rFonts w:ascii="Georgia" w:eastAsiaTheme="minorEastAsia" w:hAnsi="Georgia"/>
          <w:kern w:val="24"/>
          <w:sz w:val="24"/>
          <w:szCs w:val="24"/>
        </w:rPr>
        <w:t>e</w:t>
      </w:r>
      <w:r w:rsidRPr="00E54736">
        <w:rPr>
          <w:rFonts w:ascii="Georgia" w:eastAsiaTheme="minorEastAsia" w:hAnsi="Georgia"/>
          <w:kern w:val="24"/>
          <w:sz w:val="24"/>
          <w:szCs w:val="24"/>
        </w:rPr>
        <w:t>levators, entry doors or stairways)?</w:t>
      </w:r>
    </w:p>
    <w:p w14:paraId="5E7DAF5F" w14:textId="77777777" w:rsidR="00E54736" w:rsidRDefault="00E54736">
      <w:pPr>
        <w:rPr>
          <w:rFonts w:ascii="Georgia" w:hAnsi="Georgia"/>
          <w:noProof/>
          <w:sz w:val="24"/>
          <w:szCs w:val="24"/>
        </w:rPr>
      </w:pPr>
    </w:p>
    <w:p w14:paraId="16BDAE60" w14:textId="77777777" w:rsidR="00381F30" w:rsidRDefault="00381F30">
      <w:pPr>
        <w:rPr>
          <w:rFonts w:ascii="Georgia" w:hAnsi="Georgia"/>
          <w:b/>
          <w:noProof/>
          <w:sz w:val="24"/>
          <w:szCs w:val="24"/>
        </w:rPr>
      </w:pPr>
      <w:r w:rsidRPr="00381F30">
        <w:rPr>
          <w:rFonts w:ascii="Georgia" w:hAnsi="Georgia"/>
          <w:b/>
          <w:noProof/>
          <w:sz w:val="24"/>
          <w:szCs w:val="24"/>
        </w:rPr>
        <w:t xml:space="preserve">Response No. 6:  </w:t>
      </w:r>
      <w:r w:rsidRPr="00381F30">
        <w:rPr>
          <w:rFonts w:ascii="Georgia" w:hAnsi="Georgia"/>
          <w:noProof/>
          <w:sz w:val="24"/>
          <w:szCs w:val="24"/>
        </w:rPr>
        <w:t>Probably No.</w:t>
      </w:r>
    </w:p>
    <w:p w14:paraId="2F59AD37" w14:textId="77777777" w:rsidR="00381F30" w:rsidRDefault="000975E5">
      <w:r w:rsidRPr="000975E5">
        <w:rPr>
          <w:noProof/>
        </w:rPr>
        <w:lastRenderedPageBreak/>
        <w:drawing>
          <wp:inline distT="0" distB="0" distL="0" distR="0" wp14:anchorId="17CDED0B" wp14:editId="520B77CA">
            <wp:extent cx="6096851"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851" cy="3429479"/>
                    </a:xfrm>
                    <a:prstGeom prst="rect">
                      <a:avLst/>
                    </a:prstGeom>
                  </pic:spPr>
                </pic:pic>
              </a:graphicData>
            </a:graphic>
          </wp:inline>
        </w:drawing>
      </w:r>
    </w:p>
    <w:p w14:paraId="1E56D7F2" w14:textId="77777777" w:rsidR="00381F30" w:rsidRDefault="00381F30"/>
    <w:p w14:paraId="04A724E7" w14:textId="74253A65" w:rsidR="00381F30" w:rsidRPr="00381F30" w:rsidRDefault="00381F30">
      <w:pPr>
        <w:rPr>
          <w:rFonts w:ascii="Georgia" w:hAnsi="Georgia"/>
          <w:sz w:val="24"/>
          <w:szCs w:val="24"/>
        </w:rPr>
      </w:pPr>
      <w:r w:rsidRPr="00381F30">
        <w:rPr>
          <w:rFonts w:ascii="Georgia" w:hAnsi="Georgia"/>
          <w:b/>
          <w:sz w:val="24"/>
          <w:szCs w:val="24"/>
        </w:rPr>
        <w:t>Issue No. 7:</w:t>
      </w:r>
      <w:r w:rsidRPr="00381F30">
        <w:rPr>
          <w:rFonts w:ascii="Georgia" w:hAnsi="Georgia"/>
          <w:sz w:val="24"/>
          <w:szCs w:val="24"/>
        </w:rPr>
        <w:t xml:space="preserve">  Is the Covid-19 disease covered under a workers compensation policy?</w:t>
      </w:r>
    </w:p>
    <w:p w14:paraId="1B3F580F" w14:textId="77777777" w:rsidR="00381F30" w:rsidRPr="00381F30" w:rsidRDefault="00381F30">
      <w:pPr>
        <w:rPr>
          <w:rFonts w:ascii="Georgia" w:hAnsi="Georgia"/>
          <w:sz w:val="24"/>
          <w:szCs w:val="24"/>
        </w:rPr>
      </w:pPr>
    </w:p>
    <w:p w14:paraId="6821FC62" w14:textId="77777777" w:rsidR="00381F30" w:rsidRDefault="00381F30">
      <w:r w:rsidRPr="00381F30">
        <w:rPr>
          <w:rFonts w:ascii="Georgia" w:hAnsi="Georgia"/>
          <w:b/>
          <w:sz w:val="24"/>
          <w:szCs w:val="24"/>
        </w:rPr>
        <w:t>Response No.7:</w:t>
      </w:r>
      <w:r w:rsidRPr="00381F30">
        <w:rPr>
          <w:rFonts w:ascii="Georgia" w:hAnsi="Georgia"/>
          <w:sz w:val="24"/>
          <w:szCs w:val="24"/>
        </w:rPr>
        <w:t xml:space="preserve">  No.</w:t>
      </w:r>
    </w:p>
    <w:p w14:paraId="7ADC19A2" w14:textId="77777777" w:rsidR="00381F30" w:rsidRDefault="00381F30"/>
    <w:p w14:paraId="68D05A7A" w14:textId="77777777" w:rsidR="0067523D" w:rsidRDefault="00CC3C68">
      <w:r w:rsidRPr="00CC3C68">
        <w:rPr>
          <w:noProof/>
        </w:rPr>
        <w:drawing>
          <wp:inline distT="0" distB="0" distL="0" distR="0" wp14:anchorId="1CFF7473" wp14:editId="0F23211E">
            <wp:extent cx="6096851"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851" cy="3429479"/>
                    </a:xfrm>
                    <a:prstGeom prst="rect">
                      <a:avLst/>
                    </a:prstGeom>
                  </pic:spPr>
                </pic:pic>
              </a:graphicData>
            </a:graphic>
          </wp:inline>
        </w:drawing>
      </w:r>
    </w:p>
    <w:p w14:paraId="1C2BF9A0" w14:textId="77777777" w:rsidR="008A088B" w:rsidRDefault="008A088B"/>
    <w:p w14:paraId="5E1439E7" w14:textId="77777777" w:rsidR="008A088B" w:rsidRDefault="00326027">
      <w:pPr>
        <w:rPr>
          <w:rFonts w:ascii="Georgia" w:hAnsi="Georgia"/>
          <w:sz w:val="24"/>
          <w:szCs w:val="24"/>
        </w:rPr>
      </w:pPr>
      <w:r w:rsidRPr="00326027">
        <w:rPr>
          <w:rFonts w:ascii="Georgia" w:hAnsi="Georgia"/>
          <w:sz w:val="24"/>
          <w:szCs w:val="24"/>
        </w:rPr>
        <w:t>CONCLUSION</w:t>
      </w:r>
      <w:r w:rsidR="00213AE5">
        <w:rPr>
          <w:rFonts w:ascii="Georgia" w:hAnsi="Georgia"/>
          <w:sz w:val="24"/>
          <w:szCs w:val="24"/>
        </w:rPr>
        <w:t>:</w:t>
      </w:r>
    </w:p>
    <w:p w14:paraId="48FE3766" w14:textId="77777777" w:rsidR="00213AE5" w:rsidRDefault="00213AE5">
      <w:pPr>
        <w:rPr>
          <w:rFonts w:ascii="Georgia" w:hAnsi="Georgia"/>
          <w:sz w:val="24"/>
          <w:szCs w:val="24"/>
        </w:rPr>
      </w:pPr>
    </w:p>
    <w:p w14:paraId="21532B87" w14:textId="77777777" w:rsidR="001F69E5" w:rsidRDefault="001F69E5">
      <w:pPr>
        <w:rPr>
          <w:rFonts w:ascii="Georgia" w:hAnsi="Georgia"/>
          <w:sz w:val="24"/>
          <w:szCs w:val="24"/>
        </w:rPr>
      </w:pPr>
    </w:p>
    <w:p w14:paraId="2656282F" w14:textId="56166776" w:rsidR="007C3676" w:rsidRDefault="001F69E5">
      <w:pPr>
        <w:rPr>
          <w:rFonts w:ascii="Georgia" w:hAnsi="Georgia"/>
          <w:sz w:val="24"/>
          <w:szCs w:val="24"/>
        </w:rPr>
      </w:pPr>
      <w:r>
        <w:rPr>
          <w:rFonts w:ascii="Georgia" w:hAnsi="Georgia"/>
          <w:sz w:val="24"/>
          <w:szCs w:val="24"/>
        </w:rPr>
        <w:t xml:space="preserve">After reviewing each policy step by step, </w:t>
      </w:r>
      <w:r w:rsidR="007C3676">
        <w:rPr>
          <w:rFonts w:ascii="Georgia" w:hAnsi="Georgia"/>
          <w:sz w:val="24"/>
          <w:szCs w:val="24"/>
        </w:rPr>
        <w:t xml:space="preserve">I opine that there is not going to be coverage under any of these policies for any of the issues presented.  However, that does not preclude the possibility that </w:t>
      </w:r>
      <w:r w:rsidR="007C3676">
        <w:rPr>
          <w:rFonts w:ascii="Georgia" w:hAnsi="Georgia"/>
          <w:sz w:val="24"/>
          <w:szCs w:val="24"/>
        </w:rPr>
        <w:lastRenderedPageBreak/>
        <w:t>attorneys will not challenge the basic policy forms.  Insureds will have to do a cost benefit analysis in the event there is a possibility to challenge a policy provision.</w:t>
      </w:r>
    </w:p>
    <w:p w14:paraId="17B24D85" w14:textId="77777777" w:rsidR="00144F98" w:rsidRDefault="00144F98">
      <w:pPr>
        <w:rPr>
          <w:rFonts w:ascii="Georgia" w:hAnsi="Georgia"/>
          <w:sz w:val="24"/>
          <w:szCs w:val="24"/>
        </w:rPr>
      </w:pPr>
    </w:p>
    <w:p w14:paraId="2E54B372" w14:textId="77777777" w:rsidR="00144F98" w:rsidRPr="00326027" w:rsidRDefault="00144F98">
      <w:pPr>
        <w:rPr>
          <w:rFonts w:ascii="Georgia" w:hAnsi="Georgia"/>
          <w:sz w:val="24"/>
          <w:szCs w:val="24"/>
        </w:rPr>
      </w:pPr>
    </w:p>
    <w:sectPr w:rsidR="00144F98" w:rsidRPr="00326027" w:rsidSect="003E5343">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A125" w14:textId="77777777" w:rsidR="003612DB" w:rsidRDefault="003612DB" w:rsidP="003E5343">
      <w:r>
        <w:separator/>
      </w:r>
    </w:p>
  </w:endnote>
  <w:endnote w:type="continuationSeparator" w:id="0">
    <w:p w14:paraId="6DB19BCA" w14:textId="77777777" w:rsidR="003612DB" w:rsidRDefault="003612DB" w:rsidP="003E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024085"/>
      <w:docPartObj>
        <w:docPartGallery w:val="Page Numbers (Bottom of Page)"/>
        <w:docPartUnique/>
      </w:docPartObj>
    </w:sdtPr>
    <w:sdtEndPr/>
    <w:sdtContent>
      <w:sdt>
        <w:sdtPr>
          <w:id w:val="-1769616900"/>
          <w:docPartObj>
            <w:docPartGallery w:val="Page Numbers (Top of Page)"/>
            <w:docPartUnique/>
          </w:docPartObj>
        </w:sdtPr>
        <w:sdtEndPr/>
        <w:sdtContent>
          <w:p w14:paraId="5797C5E4" w14:textId="4D5056D2" w:rsidR="00AD012A" w:rsidRDefault="00AD01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2631DD3B" w14:textId="77777777" w:rsidR="003E5343" w:rsidRDefault="003E5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8B5F" w14:textId="77777777" w:rsidR="003612DB" w:rsidRDefault="003612DB" w:rsidP="003E5343">
      <w:r>
        <w:separator/>
      </w:r>
    </w:p>
  </w:footnote>
  <w:footnote w:type="continuationSeparator" w:id="0">
    <w:p w14:paraId="3300E456" w14:textId="77777777" w:rsidR="003612DB" w:rsidRDefault="003612DB" w:rsidP="003E5343">
      <w:r>
        <w:continuationSeparator/>
      </w:r>
    </w:p>
  </w:footnote>
  <w:footnote w:id="1">
    <w:p w14:paraId="159FE217" w14:textId="150A7570" w:rsidR="00B358EF" w:rsidRDefault="00B358EF">
      <w:pPr>
        <w:pStyle w:val="FootnoteText"/>
      </w:pPr>
      <w:r>
        <w:rPr>
          <w:rStyle w:val="FootnoteReference"/>
        </w:rPr>
        <w:footnoteRef/>
      </w:r>
      <w:r>
        <w:t xml:space="preserve"> </w:t>
      </w:r>
      <w:r w:rsidRPr="00E958DB">
        <w:rPr>
          <w:rFonts w:ascii="Georgia" w:hAnsi="Georgia"/>
          <w:sz w:val="24"/>
          <w:szCs w:val="24"/>
        </w:rPr>
        <w:t xml:space="preserve">Business Insider, April 7, 2020 - </w:t>
      </w:r>
      <w:hyperlink r:id="rId1" w:history="1">
        <w:r w:rsidRPr="00E958DB">
          <w:rPr>
            <w:rStyle w:val="Hyperlink"/>
            <w:rFonts w:ascii="Georgia" w:hAnsi="Georgia"/>
            <w:sz w:val="24"/>
            <w:szCs w:val="24"/>
          </w:rPr>
          <w:t>https://www.businessinsider.com/coronavirus-lifespan-on-surfaces-graphic-2020-3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C0F"/>
    <w:multiLevelType w:val="hybridMultilevel"/>
    <w:tmpl w:val="23A4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F69B5"/>
    <w:multiLevelType w:val="hybridMultilevel"/>
    <w:tmpl w:val="D2B2A9E0"/>
    <w:lvl w:ilvl="0" w:tplc="7D7C99E8">
      <w:start w:val="1"/>
      <w:numFmt w:val="upperLetter"/>
      <w:lvlText w:val="%1."/>
      <w:lvlJc w:val="left"/>
      <w:pPr>
        <w:ind w:left="1800" w:hanging="360"/>
      </w:pPr>
      <w:rPr>
        <w:rFonts w:ascii="Georgia" w:eastAsiaTheme="minorHAnsi" w:hAnsi="Georgia" w:cstheme="minorBidi"/>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617A37"/>
    <w:multiLevelType w:val="hybridMultilevel"/>
    <w:tmpl w:val="38DA7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77EBE"/>
    <w:multiLevelType w:val="hybridMultilevel"/>
    <w:tmpl w:val="229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22A4C"/>
    <w:multiLevelType w:val="hybridMultilevel"/>
    <w:tmpl w:val="B0623884"/>
    <w:lvl w:ilvl="0" w:tplc="68CA7778">
      <w:start w:val="1"/>
      <w:numFmt w:val="bullet"/>
      <w:lvlText w:val="•"/>
      <w:lvlJc w:val="left"/>
      <w:pPr>
        <w:tabs>
          <w:tab w:val="num" w:pos="720"/>
        </w:tabs>
        <w:ind w:left="720" w:hanging="360"/>
      </w:pPr>
      <w:rPr>
        <w:rFonts w:ascii="Arial" w:hAnsi="Arial" w:hint="default"/>
      </w:rPr>
    </w:lvl>
    <w:lvl w:ilvl="1" w:tplc="93905EBA">
      <w:start w:val="270"/>
      <w:numFmt w:val="bullet"/>
      <w:lvlText w:val="•"/>
      <w:lvlJc w:val="left"/>
      <w:pPr>
        <w:tabs>
          <w:tab w:val="num" w:pos="1440"/>
        </w:tabs>
        <w:ind w:left="1440" w:hanging="360"/>
      </w:pPr>
      <w:rPr>
        <w:rFonts w:ascii="Arial" w:hAnsi="Arial" w:hint="default"/>
      </w:rPr>
    </w:lvl>
    <w:lvl w:ilvl="2" w:tplc="63508FAC" w:tentative="1">
      <w:start w:val="1"/>
      <w:numFmt w:val="bullet"/>
      <w:lvlText w:val="•"/>
      <w:lvlJc w:val="left"/>
      <w:pPr>
        <w:tabs>
          <w:tab w:val="num" w:pos="2160"/>
        </w:tabs>
        <w:ind w:left="2160" w:hanging="360"/>
      </w:pPr>
      <w:rPr>
        <w:rFonts w:ascii="Arial" w:hAnsi="Arial" w:hint="default"/>
      </w:rPr>
    </w:lvl>
    <w:lvl w:ilvl="3" w:tplc="4634B680" w:tentative="1">
      <w:start w:val="1"/>
      <w:numFmt w:val="bullet"/>
      <w:lvlText w:val="•"/>
      <w:lvlJc w:val="left"/>
      <w:pPr>
        <w:tabs>
          <w:tab w:val="num" w:pos="2880"/>
        </w:tabs>
        <w:ind w:left="2880" w:hanging="360"/>
      </w:pPr>
      <w:rPr>
        <w:rFonts w:ascii="Arial" w:hAnsi="Arial" w:hint="default"/>
      </w:rPr>
    </w:lvl>
    <w:lvl w:ilvl="4" w:tplc="DA5EEFA8" w:tentative="1">
      <w:start w:val="1"/>
      <w:numFmt w:val="bullet"/>
      <w:lvlText w:val="•"/>
      <w:lvlJc w:val="left"/>
      <w:pPr>
        <w:tabs>
          <w:tab w:val="num" w:pos="3600"/>
        </w:tabs>
        <w:ind w:left="3600" w:hanging="360"/>
      </w:pPr>
      <w:rPr>
        <w:rFonts w:ascii="Arial" w:hAnsi="Arial" w:hint="default"/>
      </w:rPr>
    </w:lvl>
    <w:lvl w:ilvl="5" w:tplc="9482ED90" w:tentative="1">
      <w:start w:val="1"/>
      <w:numFmt w:val="bullet"/>
      <w:lvlText w:val="•"/>
      <w:lvlJc w:val="left"/>
      <w:pPr>
        <w:tabs>
          <w:tab w:val="num" w:pos="4320"/>
        </w:tabs>
        <w:ind w:left="4320" w:hanging="360"/>
      </w:pPr>
      <w:rPr>
        <w:rFonts w:ascii="Arial" w:hAnsi="Arial" w:hint="default"/>
      </w:rPr>
    </w:lvl>
    <w:lvl w:ilvl="6" w:tplc="4DA8B4BA" w:tentative="1">
      <w:start w:val="1"/>
      <w:numFmt w:val="bullet"/>
      <w:lvlText w:val="•"/>
      <w:lvlJc w:val="left"/>
      <w:pPr>
        <w:tabs>
          <w:tab w:val="num" w:pos="5040"/>
        </w:tabs>
        <w:ind w:left="5040" w:hanging="360"/>
      </w:pPr>
      <w:rPr>
        <w:rFonts w:ascii="Arial" w:hAnsi="Arial" w:hint="default"/>
      </w:rPr>
    </w:lvl>
    <w:lvl w:ilvl="7" w:tplc="E7C2C174" w:tentative="1">
      <w:start w:val="1"/>
      <w:numFmt w:val="bullet"/>
      <w:lvlText w:val="•"/>
      <w:lvlJc w:val="left"/>
      <w:pPr>
        <w:tabs>
          <w:tab w:val="num" w:pos="5760"/>
        </w:tabs>
        <w:ind w:left="5760" w:hanging="360"/>
      </w:pPr>
      <w:rPr>
        <w:rFonts w:ascii="Arial" w:hAnsi="Arial" w:hint="default"/>
      </w:rPr>
    </w:lvl>
    <w:lvl w:ilvl="8" w:tplc="2BDC22E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4EF"/>
    <w:rsid w:val="00051ECF"/>
    <w:rsid w:val="00067941"/>
    <w:rsid w:val="00085AAB"/>
    <w:rsid w:val="000975E5"/>
    <w:rsid w:val="000B2EBE"/>
    <w:rsid w:val="000B7720"/>
    <w:rsid w:val="000D60CE"/>
    <w:rsid w:val="000E7CE8"/>
    <w:rsid w:val="000F418C"/>
    <w:rsid w:val="00144F98"/>
    <w:rsid w:val="001648EC"/>
    <w:rsid w:val="001B3AC6"/>
    <w:rsid w:val="001C5F6D"/>
    <w:rsid w:val="001E3112"/>
    <w:rsid w:val="001F69E5"/>
    <w:rsid w:val="00213AE5"/>
    <w:rsid w:val="0029358C"/>
    <w:rsid w:val="002F1B1C"/>
    <w:rsid w:val="00326027"/>
    <w:rsid w:val="00337153"/>
    <w:rsid w:val="00342C28"/>
    <w:rsid w:val="003612DB"/>
    <w:rsid w:val="00373481"/>
    <w:rsid w:val="00381F30"/>
    <w:rsid w:val="00390A5B"/>
    <w:rsid w:val="00393C43"/>
    <w:rsid w:val="003E5343"/>
    <w:rsid w:val="004150E7"/>
    <w:rsid w:val="004247C8"/>
    <w:rsid w:val="00435BA9"/>
    <w:rsid w:val="00443571"/>
    <w:rsid w:val="00443930"/>
    <w:rsid w:val="004731CB"/>
    <w:rsid w:val="004877DE"/>
    <w:rsid w:val="004B038D"/>
    <w:rsid w:val="004B706E"/>
    <w:rsid w:val="0067523D"/>
    <w:rsid w:val="00691695"/>
    <w:rsid w:val="006A455C"/>
    <w:rsid w:val="00734485"/>
    <w:rsid w:val="0075718B"/>
    <w:rsid w:val="00766054"/>
    <w:rsid w:val="007C3676"/>
    <w:rsid w:val="007D595D"/>
    <w:rsid w:val="007E692F"/>
    <w:rsid w:val="00823A9A"/>
    <w:rsid w:val="008A088B"/>
    <w:rsid w:val="008C0066"/>
    <w:rsid w:val="00914DEB"/>
    <w:rsid w:val="00920152"/>
    <w:rsid w:val="00956365"/>
    <w:rsid w:val="009757EE"/>
    <w:rsid w:val="00995C58"/>
    <w:rsid w:val="009D5762"/>
    <w:rsid w:val="009F6B78"/>
    <w:rsid w:val="00A502D1"/>
    <w:rsid w:val="00A77258"/>
    <w:rsid w:val="00A86520"/>
    <w:rsid w:val="00AC32F9"/>
    <w:rsid w:val="00AD012A"/>
    <w:rsid w:val="00AF1C10"/>
    <w:rsid w:val="00B00028"/>
    <w:rsid w:val="00B358EF"/>
    <w:rsid w:val="00B830F8"/>
    <w:rsid w:val="00BA5952"/>
    <w:rsid w:val="00BC04EE"/>
    <w:rsid w:val="00BC0540"/>
    <w:rsid w:val="00BC6C7D"/>
    <w:rsid w:val="00BE03C5"/>
    <w:rsid w:val="00C16F3C"/>
    <w:rsid w:val="00C2585F"/>
    <w:rsid w:val="00C4292F"/>
    <w:rsid w:val="00C82DAD"/>
    <w:rsid w:val="00CC3C68"/>
    <w:rsid w:val="00D13716"/>
    <w:rsid w:val="00D37C82"/>
    <w:rsid w:val="00D52437"/>
    <w:rsid w:val="00D64D43"/>
    <w:rsid w:val="00D938F9"/>
    <w:rsid w:val="00DE0B0D"/>
    <w:rsid w:val="00DE2553"/>
    <w:rsid w:val="00E54736"/>
    <w:rsid w:val="00E60A7E"/>
    <w:rsid w:val="00E958DB"/>
    <w:rsid w:val="00E969A7"/>
    <w:rsid w:val="00EA37F0"/>
    <w:rsid w:val="00EA4E07"/>
    <w:rsid w:val="00EC34EF"/>
    <w:rsid w:val="00EC3CAD"/>
    <w:rsid w:val="00EC5811"/>
    <w:rsid w:val="00EF580D"/>
    <w:rsid w:val="00F310BA"/>
    <w:rsid w:val="00F74B1F"/>
    <w:rsid w:val="00F83DCF"/>
    <w:rsid w:val="00F92993"/>
    <w:rsid w:val="00FA017F"/>
    <w:rsid w:val="00FE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9B0F"/>
  <w15:chartTrackingRefBased/>
  <w15:docId w15:val="{6CA4E3E8-BA6D-4E17-B561-051A104D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4E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34EF"/>
    <w:rPr>
      <w:i/>
      <w:iCs/>
    </w:rPr>
  </w:style>
  <w:style w:type="paragraph" w:styleId="ListParagraph">
    <w:name w:val="List Paragraph"/>
    <w:basedOn w:val="Normal"/>
    <w:uiPriority w:val="34"/>
    <w:qFormat/>
    <w:rsid w:val="004B038D"/>
    <w:pPr>
      <w:ind w:left="720"/>
      <w:contextualSpacing/>
    </w:pPr>
  </w:style>
  <w:style w:type="character" w:styleId="Hyperlink">
    <w:name w:val="Hyperlink"/>
    <w:basedOn w:val="DefaultParagraphFont"/>
    <w:uiPriority w:val="99"/>
    <w:unhideWhenUsed/>
    <w:rsid w:val="00D64D43"/>
    <w:rPr>
      <w:color w:val="0563C1" w:themeColor="hyperlink"/>
      <w:u w:val="single"/>
    </w:rPr>
  </w:style>
  <w:style w:type="paragraph" w:styleId="Header">
    <w:name w:val="header"/>
    <w:basedOn w:val="Normal"/>
    <w:link w:val="HeaderChar"/>
    <w:uiPriority w:val="99"/>
    <w:unhideWhenUsed/>
    <w:rsid w:val="003E5343"/>
    <w:pPr>
      <w:tabs>
        <w:tab w:val="center" w:pos="4680"/>
        <w:tab w:val="right" w:pos="9360"/>
      </w:tabs>
    </w:pPr>
  </w:style>
  <w:style w:type="character" w:customStyle="1" w:styleId="HeaderChar">
    <w:name w:val="Header Char"/>
    <w:basedOn w:val="DefaultParagraphFont"/>
    <w:link w:val="Header"/>
    <w:uiPriority w:val="99"/>
    <w:rsid w:val="003E5343"/>
  </w:style>
  <w:style w:type="paragraph" w:styleId="Footer">
    <w:name w:val="footer"/>
    <w:basedOn w:val="Normal"/>
    <w:link w:val="FooterChar"/>
    <w:uiPriority w:val="99"/>
    <w:unhideWhenUsed/>
    <w:rsid w:val="003E5343"/>
    <w:pPr>
      <w:tabs>
        <w:tab w:val="center" w:pos="4680"/>
        <w:tab w:val="right" w:pos="9360"/>
      </w:tabs>
    </w:pPr>
  </w:style>
  <w:style w:type="character" w:customStyle="1" w:styleId="FooterChar">
    <w:name w:val="Footer Char"/>
    <w:basedOn w:val="DefaultParagraphFont"/>
    <w:link w:val="Footer"/>
    <w:uiPriority w:val="99"/>
    <w:rsid w:val="003E5343"/>
  </w:style>
  <w:style w:type="paragraph" w:styleId="NormalWeb">
    <w:name w:val="Normal (Web)"/>
    <w:basedOn w:val="Normal"/>
    <w:uiPriority w:val="99"/>
    <w:semiHidden/>
    <w:unhideWhenUsed/>
    <w:rsid w:val="000975E5"/>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3571"/>
    <w:rPr>
      <w:sz w:val="16"/>
      <w:szCs w:val="16"/>
    </w:rPr>
  </w:style>
  <w:style w:type="paragraph" w:styleId="CommentText">
    <w:name w:val="annotation text"/>
    <w:basedOn w:val="Normal"/>
    <w:link w:val="CommentTextChar"/>
    <w:uiPriority w:val="99"/>
    <w:semiHidden/>
    <w:unhideWhenUsed/>
    <w:rsid w:val="00443571"/>
    <w:rPr>
      <w:sz w:val="20"/>
      <w:szCs w:val="20"/>
    </w:rPr>
  </w:style>
  <w:style w:type="character" w:customStyle="1" w:styleId="CommentTextChar">
    <w:name w:val="Comment Text Char"/>
    <w:basedOn w:val="DefaultParagraphFont"/>
    <w:link w:val="CommentText"/>
    <w:uiPriority w:val="99"/>
    <w:semiHidden/>
    <w:rsid w:val="00443571"/>
    <w:rPr>
      <w:sz w:val="20"/>
      <w:szCs w:val="20"/>
    </w:rPr>
  </w:style>
  <w:style w:type="paragraph" w:styleId="CommentSubject">
    <w:name w:val="annotation subject"/>
    <w:basedOn w:val="CommentText"/>
    <w:next w:val="CommentText"/>
    <w:link w:val="CommentSubjectChar"/>
    <w:uiPriority w:val="99"/>
    <w:semiHidden/>
    <w:unhideWhenUsed/>
    <w:rsid w:val="00443571"/>
    <w:rPr>
      <w:b/>
      <w:bCs/>
    </w:rPr>
  </w:style>
  <w:style w:type="character" w:customStyle="1" w:styleId="CommentSubjectChar">
    <w:name w:val="Comment Subject Char"/>
    <w:basedOn w:val="CommentTextChar"/>
    <w:link w:val="CommentSubject"/>
    <w:uiPriority w:val="99"/>
    <w:semiHidden/>
    <w:rsid w:val="00443571"/>
    <w:rPr>
      <w:b/>
      <w:bCs/>
      <w:sz w:val="20"/>
      <w:szCs w:val="20"/>
    </w:rPr>
  </w:style>
  <w:style w:type="paragraph" w:styleId="BalloonText">
    <w:name w:val="Balloon Text"/>
    <w:basedOn w:val="Normal"/>
    <w:link w:val="BalloonTextChar"/>
    <w:uiPriority w:val="99"/>
    <w:semiHidden/>
    <w:unhideWhenUsed/>
    <w:rsid w:val="00443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571"/>
    <w:rPr>
      <w:rFonts w:ascii="Segoe UI" w:hAnsi="Segoe UI" w:cs="Segoe UI"/>
      <w:sz w:val="18"/>
      <w:szCs w:val="18"/>
    </w:rPr>
  </w:style>
  <w:style w:type="paragraph" w:styleId="BodyTextIndent">
    <w:name w:val="Body Text Indent"/>
    <w:basedOn w:val="Normal"/>
    <w:link w:val="BodyTextIndentChar"/>
    <w:uiPriority w:val="99"/>
    <w:semiHidden/>
    <w:unhideWhenUsed/>
    <w:rsid w:val="00144F98"/>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144F98"/>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358EF"/>
    <w:rPr>
      <w:sz w:val="20"/>
      <w:szCs w:val="20"/>
    </w:rPr>
  </w:style>
  <w:style w:type="character" w:customStyle="1" w:styleId="FootnoteTextChar">
    <w:name w:val="Footnote Text Char"/>
    <w:basedOn w:val="DefaultParagraphFont"/>
    <w:link w:val="FootnoteText"/>
    <w:uiPriority w:val="99"/>
    <w:semiHidden/>
    <w:rsid w:val="00B358EF"/>
    <w:rPr>
      <w:sz w:val="20"/>
      <w:szCs w:val="20"/>
    </w:rPr>
  </w:style>
  <w:style w:type="character" w:styleId="FootnoteReference">
    <w:name w:val="footnote reference"/>
    <w:basedOn w:val="DefaultParagraphFont"/>
    <w:uiPriority w:val="99"/>
    <w:semiHidden/>
    <w:unhideWhenUsed/>
    <w:rsid w:val="00B35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6974">
      <w:bodyDiv w:val="1"/>
      <w:marLeft w:val="0"/>
      <w:marRight w:val="0"/>
      <w:marTop w:val="0"/>
      <w:marBottom w:val="0"/>
      <w:divBdr>
        <w:top w:val="none" w:sz="0" w:space="0" w:color="auto"/>
        <w:left w:val="none" w:sz="0" w:space="0" w:color="auto"/>
        <w:bottom w:val="none" w:sz="0" w:space="0" w:color="auto"/>
        <w:right w:val="none" w:sz="0" w:space="0" w:color="auto"/>
      </w:divBdr>
    </w:div>
    <w:div w:id="923877473">
      <w:bodyDiv w:val="1"/>
      <w:marLeft w:val="0"/>
      <w:marRight w:val="0"/>
      <w:marTop w:val="0"/>
      <w:marBottom w:val="0"/>
      <w:divBdr>
        <w:top w:val="none" w:sz="0" w:space="0" w:color="auto"/>
        <w:left w:val="none" w:sz="0" w:space="0" w:color="auto"/>
        <w:bottom w:val="none" w:sz="0" w:space="0" w:color="auto"/>
        <w:right w:val="none" w:sz="0" w:space="0" w:color="auto"/>
      </w:divBdr>
      <w:divsChild>
        <w:div w:id="668950842">
          <w:marLeft w:val="360"/>
          <w:marRight w:val="0"/>
          <w:marTop w:val="200"/>
          <w:marBottom w:val="0"/>
          <w:divBdr>
            <w:top w:val="none" w:sz="0" w:space="0" w:color="auto"/>
            <w:left w:val="none" w:sz="0" w:space="0" w:color="auto"/>
            <w:bottom w:val="none" w:sz="0" w:space="0" w:color="auto"/>
            <w:right w:val="none" w:sz="0" w:space="0" w:color="auto"/>
          </w:divBdr>
        </w:div>
        <w:div w:id="39089131">
          <w:marLeft w:val="360"/>
          <w:marRight w:val="0"/>
          <w:marTop w:val="200"/>
          <w:marBottom w:val="0"/>
          <w:divBdr>
            <w:top w:val="none" w:sz="0" w:space="0" w:color="auto"/>
            <w:left w:val="none" w:sz="0" w:space="0" w:color="auto"/>
            <w:bottom w:val="none" w:sz="0" w:space="0" w:color="auto"/>
            <w:right w:val="none" w:sz="0" w:space="0" w:color="auto"/>
          </w:divBdr>
        </w:div>
        <w:div w:id="1052341229">
          <w:marLeft w:val="360"/>
          <w:marRight w:val="0"/>
          <w:marTop w:val="200"/>
          <w:marBottom w:val="0"/>
          <w:divBdr>
            <w:top w:val="none" w:sz="0" w:space="0" w:color="auto"/>
            <w:left w:val="none" w:sz="0" w:space="0" w:color="auto"/>
            <w:bottom w:val="none" w:sz="0" w:space="0" w:color="auto"/>
            <w:right w:val="none" w:sz="0" w:space="0" w:color="auto"/>
          </w:divBdr>
        </w:div>
        <w:div w:id="1868446860">
          <w:marLeft w:val="1080"/>
          <w:marRight w:val="0"/>
          <w:marTop w:val="100"/>
          <w:marBottom w:val="0"/>
          <w:divBdr>
            <w:top w:val="none" w:sz="0" w:space="0" w:color="auto"/>
            <w:left w:val="none" w:sz="0" w:space="0" w:color="auto"/>
            <w:bottom w:val="none" w:sz="0" w:space="0" w:color="auto"/>
            <w:right w:val="none" w:sz="0" w:space="0" w:color="auto"/>
          </w:divBdr>
        </w:div>
        <w:div w:id="1059749613">
          <w:marLeft w:val="1080"/>
          <w:marRight w:val="0"/>
          <w:marTop w:val="100"/>
          <w:marBottom w:val="0"/>
          <w:divBdr>
            <w:top w:val="none" w:sz="0" w:space="0" w:color="auto"/>
            <w:left w:val="none" w:sz="0" w:space="0" w:color="auto"/>
            <w:bottom w:val="none" w:sz="0" w:space="0" w:color="auto"/>
            <w:right w:val="none" w:sz="0" w:space="0" w:color="auto"/>
          </w:divBdr>
        </w:div>
        <w:div w:id="209463936">
          <w:marLeft w:val="1080"/>
          <w:marRight w:val="0"/>
          <w:marTop w:val="100"/>
          <w:marBottom w:val="0"/>
          <w:divBdr>
            <w:top w:val="none" w:sz="0" w:space="0" w:color="auto"/>
            <w:left w:val="none" w:sz="0" w:space="0" w:color="auto"/>
            <w:bottom w:val="none" w:sz="0" w:space="0" w:color="auto"/>
            <w:right w:val="none" w:sz="0" w:space="0" w:color="auto"/>
          </w:divBdr>
        </w:div>
        <w:div w:id="1519346189">
          <w:marLeft w:val="360"/>
          <w:marRight w:val="0"/>
          <w:marTop w:val="200"/>
          <w:marBottom w:val="0"/>
          <w:divBdr>
            <w:top w:val="none" w:sz="0" w:space="0" w:color="auto"/>
            <w:left w:val="none" w:sz="0" w:space="0" w:color="auto"/>
            <w:bottom w:val="none" w:sz="0" w:space="0" w:color="auto"/>
            <w:right w:val="none" w:sz="0" w:space="0" w:color="auto"/>
          </w:divBdr>
        </w:div>
        <w:div w:id="89660861">
          <w:marLeft w:val="360"/>
          <w:marRight w:val="0"/>
          <w:marTop w:val="200"/>
          <w:marBottom w:val="0"/>
          <w:divBdr>
            <w:top w:val="none" w:sz="0" w:space="0" w:color="auto"/>
            <w:left w:val="none" w:sz="0" w:space="0" w:color="auto"/>
            <w:bottom w:val="none" w:sz="0" w:space="0" w:color="auto"/>
            <w:right w:val="none" w:sz="0" w:space="0" w:color="auto"/>
          </w:divBdr>
        </w:div>
        <w:div w:id="1300841759">
          <w:marLeft w:val="1080"/>
          <w:marRight w:val="0"/>
          <w:marTop w:val="100"/>
          <w:marBottom w:val="0"/>
          <w:divBdr>
            <w:top w:val="none" w:sz="0" w:space="0" w:color="auto"/>
            <w:left w:val="none" w:sz="0" w:space="0" w:color="auto"/>
            <w:bottom w:val="none" w:sz="0" w:space="0" w:color="auto"/>
            <w:right w:val="none" w:sz="0" w:space="0" w:color="auto"/>
          </w:divBdr>
        </w:div>
        <w:div w:id="648093253">
          <w:marLeft w:val="1080"/>
          <w:marRight w:val="0"/>
          <w:marTop w:val="100"/>
          <w:marBottom w:val="0"/>
          <w:divBdr>
            <w:top w:val="none" w:sz="0" w:space="0" w:color="auto"/>
            <w:left w:val="none" w:sz="0" w:space="0" w:color="auto"/>
            <w:bottom w:val="none" w:sz="0" w:space="0" w:color="auto"/>
            <w:right w:val="none" w:sz="0" w:space="0" w:color="auto"/>
          </w:divBdr>
        </w:div>
        <w:div w:id="1735085543">
          <w:marLeft w:val="1080"/>
          <w:marRight w:val="0"/>
          <w:marTop w:val="100"/>
          <w:marBottom w:val="0"/>
          <w:divBdr>
            <w:top w:val="none" w:sz="0" w:space="0" w:color="auto"/>
            <w:left w:val="none" w:sz="0" w:space="0" w:color="auto"/>
            <w:bottom w:val="none" w:sz="0" w:space="0" w:color="auto"/>
            <w:right w:val="none" w:sz="0" w:space="0" w:color="auto"/>
          </w:divBdr>
        </w:div>
      </w:divsChild>
    </w:div>
    <w:div w:id="1081869943">
      <w:bodyDiv w:val="1"/>
      <w:marLeft w:val="0"/>
      <w:marRight w:val="0"/>
      <w:marTop w:val="0"/>
      <w:marBottom w:val="0"/>
      <w:divBdr>
        <w:top w:val="none" w:sz="0" w:space="0" w:color="auto"/>
        <w:left w:val="none" w:sz="0" w:space="0" w:color="auto"/>
        <w:bottom w:val="none" w:sz="0" w:space="0" w:color="auto"/>
        <w:right w:val="none" w:sz="0" w:space="0" w:color="auto"/>
      </w:divBdr>
    </w:div>
    <w:div w:id="16363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businessinsider.com/coronavirus-lifespan-on-surfaces-graphic-2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A8F4-5009-4E3C-80BC-5C1237A1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McGowan Companies</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Meskin</dc:creator>
  <cp:keywords/>
  <dc:description/>
  <cp:lastModifiedBy>Ashley Matula</cp:lastModifiedBy>
  <cp:revision>2</cp:revision>
  <dcterms:created xsi:type="dcterms:W3CDTF">2022-03-01T02:35:00Z</dcterms:created>
  <dcterms:modified xsi:type="dcterms:W3CDTF">2022-03-01T02:35:00Z</dcterms:modified>
</cp:coreProperties>
</file>